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44" w:rsidRDefault="00662B17">
      <w:pPr>
        <w:pStyle w:val="Nzev"/>
      </w:pPr>
      <w:r>
        <w:t>Mateřská</w:t>
      </w:r>
      <w:r>
        <w:rPr>
          <w:spacing w:val="-8"/>
        </w:rPr>
        <w:t xml:space="preserve"> </w:t>
      </w:r>
      <w:r>
        <w:t>škola</w:t>
      </w:r>
      <w:r>
        <w:rPr>
          <w:spacing w:val="-8"/>
        </w:rPr>
        <w:t xml:space="preserve"> </w:t>
      </w:r>
      <w:r>
        <w:t>Orlová-</w:t>
      </w:r>
      <w:proofErr w:type="spellStart"/>
      <w:r>
        <w:t>Lutyně</w:t>
      </w:r>
      <w:proofErr w:type="spellEnd"/>
      <w:r>
        <w:rPr>
          <w:spacing w:val="-9"/>
        </w:rPr>
        <w:t xml:space="preserve"> </w:t>
      </w:r>
      <w:r>
        <w:t>Okružní</w:t>
      </w:r>
      <w:r>
        <w:rPr>
          <w:spacing w:val="-9"/>
        </w:rPr>
        <w:t xml:space="preserve"> </w:t>
      </w:r>
      <w:r>
        <w:t>917 okres Karviná, příspěvková organizace</w:t>
      </w:r>
    </w:p>
    <w:p w:rsidR="00C36A44" w:rsidRDefault="00291EDE">
      <w:pPr>
        <w:pStyle w:val="Zkladntext"/>
        <w:spacing w:before="3"/>
        <w:rPr>
          <w:b/>
          <w:sz w:val="12"/>
        </w:rPr>
      </w:pPr>
      <w:r w:rsidRPr="00291EDE">
        <w:pict>
          <v:shape id="docshape2" o:spid="_x0000_s1035" style="position:absolute;margin-left:56.65pt;margin-top:8.3pt;width:467.05pt;height:.1pt;z-index:-15728640;mso-wrap-distance-left:0;mso-wrap-distance-right:0;mso-position-horizontal-relative:page" coordorigin="1133,166" coordsize="9341,0" path="m1133,166r9341,e" filled="f" strokeweight=".31328mm">
            <v:stroke dashstyle="dash"/>
            <v:path arrowok="t"/>
            <w10:wrap type="topAndBottom" anchorx="page"/>
          </v:shape>
        </w:pict>
      </w:r>
    </w:p>
    <w:p w:rsidR="00C36A44" w:rsidRDefault="00662B17">
      <w:pPr>
        <w:spacing w:before="99"/>
        <w:ind w:left="501" w:right="1141"/>
        <w:jc w:val="center"/>
        <w:rPr>
          <w:sz w:val="40"/>
        </w:rPr>
      </w:pPr>
      <w:r>
        <w:rPr>
          <w:sz w:val="40"/>
        </w:rPr>
        <w:t>Směrnice</w:t>
      </w:r>
      <w:r>
        <w:rPr>
          <w:spacing w:val="-4"/>
          <w:sz w:val="40"/>
        </w:rPr>
        <w:t xml:space="preserve"> </w:t>
      </w:r>
      <w:r>
        <w:rPr>
          <w:sz w:val="40"/>
        </w:rPr>
        <w:t>č.</w:t>
      </w:r>
      <w:r>
        <w:rPr>
          <w:spacing w:val="-1"/>
          <w:sz w:val="40"/>
        </w:rPr>
        <w:t xml:space="preserve"> </w:t>
      </w:r>
      <w:r>
        <w:rPr>
          <w:spacing w:val="-10"/>
          <w:sz w:val="40"/>
        </w:rPr>
        <w:t>7</w:t>
      </w: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spacing w:before="5"/>
        <w:rPr>
          <w:sz w:val="16"/>
        </w:rPr>
      </w:pPr>
    </w:p>
    <w:tbl>
      <w:tblPr>
        <w:tblStyle w:val="TableNormal"/>
        <w:tblW w:w="0" w:type="auto"/>
        <w:tblInd w:w="255" w:type="dxa"/>
        <w:tblLayout w:type="fixed"/>
        <w:tblLook w:val="01E0"/>
      </w:tblPr>
      <w:tblGrid>
        <w:gridCol w:w="874"/>
        <w:gridCol w:w="6609"/>
        <w:gridCol w:w="2441"/>
      </w:tblGrid>
      <w:tr w:rsidR="00C36A44">
        <w:trPr>
          <w:trHeight w:val="1408"/>
        </w:trPr>
        <w:tc>
          <w:tcPr>
            <w:tcW w:w="9924" w:type="dxa"/>
            <w:gridSpan w:val="3"/>
            <w:shd w:val="clear" w:color="auto" w:fill="A6A6A6"/>
          </w:tcPr>
          <w:p w:rsidR="00C36A44" w:rsidRDefault="00662B17">
            <w:pPr>
              <w:pStyle w:val="TableParagraph"/>
              <w:ind w:left="506" w:right="50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STANOVENÍ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ÚPLATY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A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JEJÍHO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VÝBĚRU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ZA PŘEDŠKOLNÍ VZDĚLÁVÁNÍ DÍTĚTE</w:t>
            </w:r>
          </w:p>
          <w:p w:rsidR="00C36A44" w:rsidRDefault="00662B17">
            <w:pPr>
              <w:pStyle w:val="TableParagraph"/>
              <w:spacing w:line="459" w:lineRule="exact"/>
              <w:ind w:left="506" w:right="50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V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MATEŘSKÉ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ŠKOLE</w:t>
            </w:r>
          </w:p>
        </w:tc>
      </w:tr>
      <w:tr w:rsidR="00C36A44">
        <w:trPr>
          <w:trHeight w:val="322"/>
        </w:trPr>
        <w:tc>
          <w:tcPr>
            <w:tcW w:w="9924" w:type="dxa"/>
            <w:gridSpan w:val="3"/>
            <w:shd w:val="clear" w:color="auto" w:fill="CCCCCC"/>
          </w:tcPr>
          <w:p w:rsidR="00C36A44" w:rsidRDefault="00662B17">
            <w:pPr>
              <w:pStyle w:val="TableParagraph"/>
              <w:tabs>
                <w:tab w:val="left" w:pos="8814"/>
              </w:tabs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Obsah: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Str.</w:t>
            </w:r>
          </w:p>
        </w:tc>
      </w:tr>
      <w:tr w:rsidR="00C36A44">
        <w:trPr>
          <w:trHeight w:val="324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PŘEDMĚT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SMĚRNICE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pacing w:val="-2"/>
                <w:sz w:val="28"/>
              </w:rPr>
              <w:t>PLÁTCE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ÚPLATA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PŘEDŠKOLNÍ</w:t>
            </w:r>
            <w:r>
              <w:rPr>
                <w:b/>
                <w:spacing w:val="-2"/>
                <w:sz w:val="24"/>
              </w:rPr>
              <w:t xml:space="preserve"> VZDĚLÁVÁNÍ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STANOVENÍ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VÝŠE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ÚPLATY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SNÍŽENÍ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ZÁKLADNÍ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ČÁSTKY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ÚPLATY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OSVOBOZENÍ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ÚPLATY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A44">
        <w:trPr>
          <w:trHeight w:val="324"/>
        </w:trPr>
        <w:tc>
          <w:tcPr>
            <w:tcW w:w="874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6609" w:type="dxa"/>
            <w:shd w:val="clear" w:color="auto" w:fill="E6E6E6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SPLATNOST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ZPŮSOB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ÚHRADY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ÚPLATY</w:t>
            </w:r>
          </w:p>
        </w:tc>
        <w:tc>
          <w:tcPr>
            <w:tcW w:w="2441" w:type="dxa"/>
            <w:shd w:val="clear" w:color="auto" w:fill="E6E6E6"/>
          </w:tcPr>
          <w:p w:rsidR="00C36A44" w:rsidRDefault="00662B17">
            <w:pPr>
              <w:pStyle w:val="TableParagraph"/>
              <w:spacing w:line="304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36A44">
        <w:trPr>
          <w:trHeight w:val="321"/>
        </w:trPr>
        <w:tc>
          <w:tcPr>
            <w:tcW w:w="874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19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6609" w:type="dxa"/>
            <w:shd w:val="clear" w:color="auto" w:fill="CCCCCC"/>
          </w:tcPr>
          <w:p w:rsidR="00C36A44" w:rsidRDefault="00662B17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ZÁVĚREČNÁ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USTANOVENÍ</w:t>
            </w:r>
          </w:p>
        </w:tc>
        <w:tc>
          <w:tcPr>
            <w:tcW w:w="2441" w:type="dxa"/>
            <w:shd w:val="clear" w:color="auto" w:fill="CCCCCC"/>
          </w:tcPr>
          <w:p w:rsidR="00C36A44" w:rsidRDefault="00662B17">
            <w:pPr>
              <w:pStyle w:val="TableParagraph"/>
              <w:spacing w:line="302" w:lineRule="exact"/>
              <w:ind w:left="0" w:right="72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rPr>
          <w:sz w:val="20"/>
        </w:rPr>
      </w:pPr>
    </w:p>
    <w:p w:rsidR="00C36A44" w:rsidRDefault="00C36A44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60"/>
        <w:gridCol w:w="3513"/>
      </w:tblGrid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ZPRACOVALA:</w:t>
            </w:r>
          </w:p>
        </w:tc>
        <w:tc>
          <w:tcPr>
            <w:tcW w:w="3260" w:type="dxa"/>
          </w:tcPr>
          <w:p w:rsidR="00C36A44" w:rsidRDefault="00C81736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Bc. Lucie Franková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Podpis:</w:t>
            </w:r>
          </w:p>
        </w:tc>
      </w:tr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SCHVÁLILA:</w:t>
            </w:r>
          </w:p>
        </w:tc>
        <w:tc>
          <w:tcPr>
            <w:tcW w:w="3260" w:type="dxa"/>
          </w:tcPr>
          <w:p w:rsidR="00C36A44" w:rsidRDefault="00662B17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ředitelka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PO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Podpis:</w:t>
            </w:r>
          </w:p>
        </w:tc>
      </w:tr>
      <w:tr w:rsidR="00C36A44">
        <w:trPr>
          <w:trHeight w:val="642"/>
        </w:trPr>
        <w:tc>
          <w:tcPr>
            <w:tcW w:w="3260" w:type="dxa"/>
          </w:tcPr>
          <w:p w:rsidR="00C36A44" w:rsidRDefault="00662B17">
            <w:pPr>
              <w:pStyle w:val="TableParagraph"/>
              <w:spacing w:line="322" w:lineRule="exact"/>
              <w:ind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ČÍSLO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JEDNACÍ: </w:t>
            </w:r>
            <w:r>
              <w:rPr>
                <w:b/>
                <w:spacing w:val="-4"/>
                <w:sz w:val="28"/>
              </w:rPr>
              <w:t>DNE:</w:t>
            </w:r>
          </w:p>
        </w:tc>
        <w:tc>
          <w:tcPr>
            <w:tcW w:w="3260" w:type="dxa"/>
          </w:tcPr>
          <w:p w:rsidR="00C36A44" w:rsidRDefault="00662B17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MSOkr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 w:rsidR="00172110">
              <w:rPr>
                <w:spacing w:val="-2"/>
                <w:sz w:val="28"/>
              </w:rPr>
              <w:t>112/2023</w:t>
            </w:r>
          </w:p>
          <w:p w:rsidR="00C36A44" w:rsidRDefault="00C81736" w:rsidP="00C817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23. 6. 2023</w:t>
            </w:r>
          </w:p>
        </w:tc>
        <w:tc>
          <w:tcPr>
            <w:tcW w:w="3513" w:type="dxa"/>
          </w:tcPr>
          <w:p w:rsidR="00C36A44" w:rsidRDefault="00662B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Dodatek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dne</w:t>
            </w:r>
          </w:p>
        </w:tc>
      </w:tr>
      <w:tr w:rsidR="00C36A44">
        <w:trPr>
          <w:trHeight w:val="509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0"/>
              <w:rPr>
                <w:b/>
                <w:sz w:val="28"/>
              </w:rPr>
            </w:pPr>
            <w:r>
              <w:rPr>
                <w:b/>
                <w:sz w:val="28"/>
              </w:rPr>
              <w:t>PLATNOST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OD:</w:t>
            </w:r>
          </w:p>
        </w:tc>
        <w:tc>
          <w:tcPr>
            <w:tcW w:w="3260" w:type="dxa"/>
          </w:tcPr>
          <w:p w:rsidR="00C36A44" w:rsidRDefault="00172110" w:rsidP="00C81736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0</w:t>
            </w:r>
            <w:r w:rsidR="00662B17">
              <w:rPr>
                <w:sz w:val="28"/>
              </w:rPr>
              <w:t>1.</w:t>
            </w:r>
            <w:r w:rsidR="00662B17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0</w:t>
            </w:r>
            <w:r w:rsidR="00662B17">
              <w:rPr>
                <w:sz w:val="28"/>
              </w:rPr>
              <w:t xml:space="preserve">9. </w:t>
            </w:r>
            <w:r w:rsidR="00662B17">
              <w:rPr>
                <w:spacing w:val="-4"/>
                <w:sz w:val="28"/>
              </w:rPr>
              <w:t>20</w:t>
            </w:r>
            <w:r w:rsidR="00C81736">
              <w:rPr>
                <w:spacing w:val="-4"/>
                <w:sz w:val="28"/>
              </w:rPr>
              <w:t>23</w:t>
            </w:r>
          </w:p>
        </w:tc>
        <w:tc>
          <w:tcPr>
            <w:tcW w:w="3513" w:type="dxa"/>
          </w:tcPr>
          <w:p w:rsidR="00C36A44" w:rsidRDefault="00C36A44">
            <w:pPr>
              <w:pStyle w:val="TableParagraph"/>
              <w:spacing w:before="85"/>
              <w:rPr>
                <w:sz w:val="28"/>
              </w:rPr>
            </w:pPr>
          </w:p>
        </w:tc>
      </w:tr>
      <w:tr w:rsidR="00C36A44">
        <w:trPr>
          <w:trHeight w:val="508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z w:val="28"/>
              </w:rPr>
              <w:t>RUŠÍ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  <w:proofErr w:type="gramEnd"/>
          </w:p>
        </w:tc>
        <w:tc>
          <w:tcPr>
            <w:tcW w:w="6773" w:type="dxa"/>
            <w:gridSpan w:val="2"/>
          </w:tcPr>
          <w:p w:rsidR="00C36A44" w:rsidRDefault="00662B17" w:rsidP="00C81736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Směrnice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č.7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MSOkr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="00C81736">
              <w:rPr>
                <w:sz w:val="28"/>
              </w:rPr>
              <w:t>4</w:t>
            </w:r>
            <w:r>
              <w:rPr>
                <w:sz w:val="28"/>
              </w:rPr>
              <w:t>/201</w:t>
            </w:r>
            <w:r w:rsidR="00C81736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ze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dne</w:t>
            </w:r>
            <w:r>
              <w:rPr>
                <w:spacing w:val="-2"/>
                <w:sz w:val="28"/>
              </w:rPr>
              <w:t xml:space="preserve"> </w:t>
            </w:r>
            <w:r w:rsidR="00C81736">
              <w:rPr>
                <w:sz w:val="28"/>
              </w:rPr>
              <w:t>01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="00172110">
              <w:rPr>
                <w:spacing w:val="-4"/>
                <w:sz w:val="28"/>
              </w:rPr>
              <w:t>0</w:t>
            </w: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</w:t>
            </w:r>
            <w:r w:rsidR="00C81736">
              <w:rPr>
                <w:spacing w:val="-4"/>
                <w:sz w:val="28"/>
              </w:rPr>
              <w:t>7</w:t>
            </w:r>
          </w:p>
        </w:tc>
      </w:tr>
      <w:tr w:rsidR="00C36A44">
        <w:trPr>
          <w:trHeight w:val="511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4"/>
              <w:rPr>
                <w:b/>
                <w:sz w:val="28"/>
              </w:rPr>
            </w:pPr>
            <w:r>
              <w:rPr>
                <w:b/>
                <w:sz w:val="28"/>
              </w:rPr>
              <w:t>POČET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STRAN:</w:t>
            </w:r>
          </w:p>
        </w:tc>
        <w:tc>
          <w:tcPr>
            <w:tcW w:w="6773" w:type="dxa"/>
            <w:gridSpan w:val="2"/>
          </w:tcPr>
          <w:p w:rsidR="00C36A44" w:rsidRDefault="00662B17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z w:val="28"/>
              </w:rPr>
              <w:t>POČET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PŘÍLOH:</w:t>
            </w:r>
          </w:p>
        </w:tc>
        <w:tc>
          <w:tcPr>
            <w:tcW w:w="6773" w:type="dxa"/>
            <w:gridSpan w:val="2"/>
          </w:tcPr>
          <w:p w:rsidR="00C36A44" w:rsidRDefault="00662B17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Dodatek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č.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C36A44">
        <w:trPr>
          <w:trHeight w:val="510"/>
        </w:trPr>
        <w:tc>
          <w:tcPr>
            <w:tcW w:w="3260" w:type="dxa"/>
          </w:tcPr>
          <w:p w:rsidR="00C36A44" w:rsidRDefault="00662B17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sz w:val="28"/>
              </w:rPr>
              <w:t>ZRUŠENO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DNE:</w:t>
            </w:r>
          </w:p>
        </w:tc>
        <w:tc>
          <w:tcPr>
            <w:tcW w:w="6773" w:type="dxa"/>
            <w:gridSpan w:val="2"/>
          </w:tcPr>
          <w:p w:rsidR="00C36A44" w:rsidRDefault="00C36A4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36A44" w:rsidRDefault="00C36A44">
      <w:pPr>
        <w:rPr>
          <w:sz w:val="28"/>
        </w:rPr>
        <w:sectPr w:rsidR="00C36A44">
          <w:footerReference w:type="default" r:id="rId7"/>
          <w:type w:val="continuous"/>
          <w:pgSz w:w="11910" w:h="16840"/>
          <w:pgMar w:top="1340" w:right="560" w:bottom="1240" w:left="1060" w:header="0" w:footer="1055" w:gutter="0"/>
          <w:pgNumType w:start="1"/>
          <w:cols w:space="708"/>
        </w:sectPr>
      </w:pPr>
    </w:p>
    <w:p w:rsidR="00C36A44" w:rsidRDefault="00662B17">
      <w:pPr>
        <w:pStyle w:val="Zkladntext"/>
        <w:spacing w:before="70"/>
        <w:ind w:left="356"/>
      </w:pPr>
      <w:r>
        <w:lastRenderedPageBreak/>
        <w:t>Ředitelka</w:t>
      </w:r>
      <w:r>
        <w:rPr>
          <w:spacing w:val="-2"/>
        </w:rPr>
        <w:t xml:space="preserve"> </w:t>
      </w:r>
      <w:r>
        <w:t>Mateřské</w:t>
      </w:r>
      <w:r>
        <w:rPr>
          <w:spacing w:val="-3"/>
        </w:rPr>
        <w:t xml:space="preserve"> </w:t>
      </w:r>
      <w:r>
        <w:t>školy</w:t>
      </w:r>
      <w:r>
        <w:rPr>
          <w:spacing w:val="-3"/>
        </w:rPr>
        <w:t xml:space="preserve"> </w:t>
      </w:r>
      <w:r>
        <w:t>Orlová-</w:t>
      </w:r>
      <w:proofErr w:type="spellStart"/>
      <w:r>
        <w:t>Lutyně</w:t>
      </w:r>
      <w:proofErr w:type="spellEnd"/>
      <w:r>
        <w:rPr>
          <w:spacing w:val="-1"/>
        </w:rPr>
        <w:t xml:space="preserve"> </w:t>
      </w:r>
      <w:r>
        <w:t>Okružní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917</w:t>
      </w:r>
      <w:r>
        <w:rPr>
          <w:spacing w:val="-2"/>
        </w:rPr>
        <w:t xml:space="preserve"> </w:t>
      </w:r>
      <w:r>
        <w:t>vydává</w:t>
      </w:r>
      <w:r>
        <w:rPr>
          <w:spacing w:val="-3"/>
        </w:rPr>
        <w:t xml:space="preserve"> </w:t>
      </w:r>
      <w:r>
        <w:t>vnitřní</w:t>
      </w:r>
      <w:r>
        <w:rPr>
          <w:spacing w:val="57"/>
        </w:rPr>
        <w:t xml:space="preserve"> </w:t>
      </w:r>
      <w:r>
        <w:t>směrnici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souladu:</w:t>
      </w:r>
    </w:p>
    <w:p w:rsidR="00C36A44" w:rsidRDefault="00C36A44">
      <w:pPr>
        <w:pStyle w:val="Zkladntext"/>
        <w:spacing w:before="4"/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Školským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zákonem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 561/2004 Sb.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platném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znění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(novela ŠZ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č. 178/2016 </w:t>
      </w:r>
      <w:r>
        <w:rPr>
          <w:b/>
          <w:spacing w:val="-4"/>
          <w:sz w:val="24"/>
        </w:rPr>
        <w:t>Sb.)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vyhláškou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předškolním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14/2005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Sb.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59"/>
        <w:jc w:val="left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vyhláškou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43/2006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kterou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mění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14/2005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 xml:space="preserve">předškolním </w:t>
      </w:r>
      <w:r>
        <w:rPr>
          <w:b/>
          <w:spacing w:val="-2"/>
          <w:sz w:val="24"/>
        </w:rPr>
        <w:t>vzdělávání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57"/>
        <w:jc w:val="left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vyhláškou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214/2012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kterou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mění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14/2005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Sb.,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předškolním vzdělávání, ve znění vyhlášky č. 43/2006 Sb.</w:t>
      </w:r>
    </w:p>
    <w:p w:rsidR="00C36A44" w:rsidRDefault="00C36A44">
      <w:pPr>
        <w:pStyle w:val="Zkladntext"/>
        <w:rPr>
          <w:b/>
          <w:sz w:val="20"/>
        </w:rPr>
      </w:pPr>
    </w:p>
    <w:p w:rsidR="00C36A44" w:rsidRDefault="00291EDE">
      <w:pPr>
        <w:pStyle w:val="Zkladntext"/>
        <w:spacing w:before="2"/>
        <w:rPr>
          <w:b/>
          <w:sz w:val="26"/>
        </w:rPr>
      </w:pPr>
      <w:r w:rsidRPr="00291E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4" type="#_x0000_t202" style="position:absolute;margin-left:65.2pt;margin-top:16.5pt;width:465pt;height:16.35pt;z-index:-15728128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16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01</w:t>
                  </w:r>
                  <w:r>
                    <w:rPr>
                      <w:b/>
                      <w:sz w:val="24"/>
                    </w:rPr>
                    <w:tab/>
                    <w:t>PŘEDMĚT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SMĚRNICE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8"/>
        <w:rPr>
          <w:b/>
          <w:sz w:val="15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92"/>
        <w:ind w:right="1136"/>
        <w:jc w:val="left"/>
        <w:rPr>
          <w:sz w:val="24"/>
        </w:rPr>
      </w:pPr>
      <w:r>
        <w:rPr>
          <w:sz w:val="24"/>
        </w:rPr>
        <w:t>Předmětem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směrnice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stanovení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výše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školného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výběr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úplaty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za předškolní vzdělávání v mateřské škole (dále jen v MŠ).</w:t>
      </w:r>
    </w:p>
    <w:p w:rsidR="00C36A44" w:rsidRDefault="00291EDE">
      <w:pPr>
        <w:pStyle w:val="Zkladntext"/>
        <w:spacing w:before="7"/>
        <w:rPr>
          <w:sz w:val="22"/>
        </w:rPr>
      </w:pPr>
      <w:r w:rsidRPr="00291EDE">
        <w:pict>
          <v:shape id="docshape4" o:spid="_x0000_s1033" type="#_x0000_t202" style="position:absolute;margin-left:65.2pt;margin-top:14.5pt;width:465pt;height:16.35pt;z-index:-15727616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94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02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2"/>
                      <w:sz w:val="24"/>
                    </w:rPr>
                    <w:t>PLÁTCE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8"/>
        <w:rPr>
          <w:sz w:val="15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759"/>
          <w:tab w:val="left" w:pos="760"/>
        </w:tabs>
        <w:spacing w:before="92"/>
        <w:ind w:left="759" w:hanging="404"/>
        <w:jc w:val="left"/>
        <w:rPr>
          <w:b/>
          <w:sz w:val="24"/>
        </w:rPr>
      </w:pPr>
      <w:r>
        <w:rPr>
          <w:b/>
          <w:sz w:val="24"/>
        </w:rPr>
        <w:t>Plátcem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úplaty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předškolní vzdělávání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zákonný zástupce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dítěte.</w:t>
      </w:r>
    </w:p>
    <w:p w:rsidR="00C36A44" w:rsidRDefault="00C36A44">
      <w:pPr>
        <w:pStyle w:val="Zkladntext"/>
        <w:spacing w:before="2"/>
        <w:rPr>
          <w:b/>
        </w:rPr>
      </w:pPr>
    </w:p>
    <w:p w:rsidR="00C36A44" w:rsidRDefault="00662B17">
      <w:pPr>
        <w:pStyle w:val="Odstavecseseznamem"/>
        <w:numPr>
          <w:ilvl w:val="0"/>
          <w:numId w:val="3"/>
        </w:numPr>
        <w:tabs>
          <w:tab w:val="left" w:pos="640"/>
        </w:tabs>
        <w:ind w:right="851"/>
        <w:rPr>
          <w:sz w:val="24"/>
        </w:rPr>
      </w:pPr>
      <w:r>
        <w:rPr>
          <w:b/>
          <w:sz w:val="24"/>
        </w:rPr>
        <w:t>Úplatu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uhradí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zákonný</w:t>
      </w:r>
      <w:r>
        <w:rPr>
          <w:spacing w:val="68"/>
          <w:sz w:val="24"/>
        </w:rPr>
        <w:t xml:space="preserve"> </w:t>
      </w:r>
      <w:r>
        <w:rPr>
          <w:sz w:val="24"/>
        </w:rPr>
        <w:t>zástupce</w:t>
      </w:r>
      <w:r>
        <w:rPr>
          <w:spacing w:val="72"/>
          <w:sz w:val="24"/>
        </w:rPr>
        <w:t xml:space="preserve"> </w:t>
      </w:r>
      <w:r>
        <w:rPr>
          <w:sz w:val="24"/>
        </w:rPr>
        <w:t>(plátce)</w:t>
      </w:r>
      <w:r>
        <w:rPr>
          <w:spacing w:val="72"/>
          <w:sz w:val="24"/>
        </w:rPr>
        <w:t xml:space="preserve"> </w:t>
      </w:r>
      <w:r>
        <w:rPr>
          <w:sz w:val="24"/>
        </w:rPr>
        <w:t>dítěte</w:t>
      </w:r>
      <w:r>
        <w:rPr>
          <w:spacing w:val="73"/>
          <w:sz w:val="24"/>
        </w:rPr>
        <w:t xml:space="preserve"> </w:t>
      </w:r>
      <w:r>
        <w:rPr>
          <w:sz w:val="24"/>
        </w:rPr>
        <w:t>přijatého</w:t>
      </w:r>
      <w:r>
        <w:rPr>
          <w:spacing w:val="73"/>
          <w:sz w:val="24"/>
        </w:rPr>
        <w:t xml:space="preserve"> </w:t>
      </w:r>
      <w:r>
        <w:rPr>
          <w:sz w:val="24"/>
        </w:rPr>
        <w:t>k předškolnímu</w:t>
      </w:r>
      <w:r>
        <w:rPr>
          <w:spacing w:val="73"/>
          <w:sz w:val="24"/>
        </w:rPr>
        <w:t xml:space="preserve"> </w:t>
      </w:r>
      <w:r>
        <w:rPr>
          <w:sz w:val="24"/>
        </w:rPr>
        <w:t>vzdělávání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mateřské škole, </w:t>
      </w:r>
      <w:r>
        <w:rPr>
          <w:b/>
          <w:sz w:val="24"/>
        </w:rPr>
        <w:t xml:space="preserve">jehož vzdělávání probíhá v prvním nebo druhém ročníku, </w:t>
      </w:r>
      <w:r>
        <w:rPr>
          <w:sz w:val="24"/>
        </w:rPr>
        <w:t xml:space="preserve">čímž se rozumí děti, které v období od 1. září do 31. srpna následujícího kalendářního roku dovrší nejvýše 4 nebo 5 let věku, dále pak děti </w:t>
      </w:r>
      <w:proofErr w:type="gramStart"/>
      <w:r>
        <w:rPr>
          <w:sz w:val="24"/>
        </w:rPr>
        <w:t>mladší 3 let</w:t>
      </w:r>
      <w:proofErr w:type="gramEnd"/>
      <w:r>
        <w:rPr>
          <w:sz w:val="24"/>
        </w:rPr>
        <w:t>.</w:t>
      </w:r>
    </w:p>
    <w:p w:rsidR="00C36A44" w:rsidRDefault="00291EDE">
      <w:pPr>
        <w:pStyle w:val="Zkladntext"/>
        <w:spacing w:before="9"/>
        <w:rPr>
          <w:sz w:val="8"/>
        </w:rPr>
      </w:pPr>
      <w:r w:rsidRPr="00291EDE">
        <w:pict>
          <v:shape id="docshape5" o:spid="_x0000_s1032" type="#_x0000_t202" style="position:absolute;margin-left:65.2pt;margin-top:6.5pt;width:465pt;height:16.35pt;z-index:-15727104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2027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03</w:t>
                  </w:r>
                  <w:r>
                    <w:rPr>
                      <w:b/>
                      <w:sz w:val="24"/>
                    </w:rPr>
                    <w:tab/>
                    <w:t>ÚPLATA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PŘEDŠKOLNÍ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VZDĚLÁVÁNÍ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8"/>
        <w:rPr>
          <w:sz w:val="15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92"/>
        <w:ind w:right="855"/>
        <w:jc w:val="left"/>
        <w:rPr>
          <w:sz w:val="24"/>
        </w:rPr>
      </w:pPr>
      <w:r>
        <w:rPr>
          <w:sz w:val="24"/>
        </w:rPr>
        <w:t>Úplatu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6"/>
          <w:sz w:val="24"/>
        </w:rPr>
        <w:t xml:space="preserve"> </w:t>
      </w:r>
      <w:r>
        <w:rPr>
          <w:sz w:val="24"/>
        </w:rPr>
        <w:t>předškolní</w:t>
      </w:r>
      <w:r>
        <w:rPr>
          <w:spacing w:val="38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nehradí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zákonní</w:t>
      </w:r>
      <w:r>
        <w:rPr>
          <w:spacing w:val="38"/>
          <w:sz w:val="24"/>
        </w:rPr>
        <w:t xml:space="preserve"> </w:t>
      </w:r>
      <w:r>
        <w:rPr>
          <w:sz w:val="24"/>
        </w:rPr>
        <w:t>zástupci</w:t>
      </w:r>
      <w:r>
        <w:rPr>
          <w:spacing w:val="37"/>
          <w:sz w:val="24"/>
        </w:rPr>
        <w:t xml:space="preserve"> </w:t>
      </w:r>
      <w:r>
        <w:rPr>
          <w:sz w:val="24"/>
        </w:rPr>
        <w:t>dětí,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37"/>
          <w:sz w:val="24"/>
        </w:rPr>
        <w:t xml:space="preserve"> </w:t>
      </w:r>
      <w:r>
        <w:rPr>
          <w:sz w:val="24"/>
        </w:rPr>
        <w:t>které</w:t>
      </w:r>
      <w:r>
        <w:rPr>
          <w:spacing w:val="36"/>
          <w:sz w:val="24"/>
        </w:rPr>
        <w:t xml:space="preserve"> </w:t>
      </w:r>
      <w:r>
        <w:rPr>
          <w:sz w:val="24"/>
        </w:rPr>
        <w:t>je</w:t>
      </w:r>
      <w:r>
        <w:rPr>
          <w:spacing w:val="37"/>
          <w:sz w:val="24"/>
        </w:rPr>
        <w:t xml:space="preserve"> </w:t>
      </w:r>
      <w:r>
        <w:rPr>
          <w:sz w:val="24"/>
        </w:rPr>
        <w:t>předškolní vzdělávání povinné – týká se dětí, jež dovrší pěti let</w:t>
      </w:r>
      <w:r>
        <w:rPr>
          <w:spacing w:val="40"/>
          <w:sz w:val="24"/>
        </w:rPr>
        <w:t xml:space="preserve"> </w:t>
      </w:r>
      <w:r>
        <w:rPr>
          <w:sz w:val="24"/>
        </w:rPr>
        <w:t>do 1. září kalendářního roku.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20"/>
        <w:jc w:val="left"/>
        <w:rPr>
          <w:sz w:val="24"/>
        </w:rPr>
      </w:pPr>
      <w:r>
        <w:rPr>
          <w:b/>
          <w:sz w:val="24"/>
        </w:rPr>
        <w:t>Ostatní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zákonní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zástupci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dětí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přijatých</w:t>
      </w:r>
      <w:r>
        <w:rPr>
          <w:spacing w:val="12"/>
          <w:sz w:val="24"/>
        </w:rPr>
        <w:t xml:space="preserve"> </w:t>
      </w:r>
      <w:r>
        <w:rPr>
          <w:sz w:val="24"/>
        </w:rPr>
        <w:t>k předškolnímu</w:t>
      </w:r>
      <w:r>
        <w:rPr>
          <w:spacing w:val="10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11"/>
          <w:sz w:val="24"/>
        </w:rPr>
        <w:t xml:space="preserve"> </w:t>
      </w:r>
      <w:r>
        <w:rPr>
          <w:sz w:val="24"/>
        </w:rPr>
        <w:t>jejichž</w:t>
      </w:r>
      <w:r>
        <w:rPr>
          <w:spacing w:val="11"/>
          <w:sz w:val="24"/>
        </w:rPr>
        <w:t xml:space="preserve"> </w:t>
      </w:r>
      <w:r>
        <w:rPr>
          <w:sz w:val="24"/>
        </w:rPr>
        <w:t>věk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odpovídá</w:t>
      </w:r>
    </w:p>
    <w:p w:rsidR="00C36A44" w:rsidRDefault="00662B17">
      <w:pPr>
        <w:pStyle w:val="Zkladntext"/>
        <w:ind w:left="639" w:right="895"/>
        <w:rPr>
          <w:b/>
        </w:rPr>
      </w:pPr>
      <w:r>
        <w:t>1. a 2. ročníku podle ustanovení § 1 odst. 7 vyhlášky</w:t>
      </w:r>
      <w:r>
        <w:rPr>
          <w:spacing w:val="-3"/>
        </w:rPr>
        <w:t xml:space="preserve"> </w:t>
      </w:r>
      <w:r>
        <w:t xml:space="preserve">MŠMT č.14/2005 Sb., o předškolním vzdělávání, </w:t>
      </w:r>
      <w:r>
        <w:rPr>
          <w:b/>
        </w:rPr>
        <w:t>úplatu hradí.</w:t>
      </w:r>
    </w:p>
    <w:p w:rsidR="00C36A44" w:rsidRDefault="00C36A44">
      <w:pPr>
        <w:pStyle w:val="Zkladntext"/>
        <w:rPr>
          <w:b/>
          <w:sz w:val="20"/>
        </w:rPr>
      </w:pPr>
    </w:p>
    <w:p w:rsidR="00C36A44" w:rsidRDefault="00291EDE">
      <w:pPr>
        <w:pStyle w:val="Zkladntext"/>
        <w:spacing w:before="1"/>
        <w:rPr>
          <w:b/>
          <w:sz w:val="13"/>
        </w:rPr>
      </w:pPr>
      <w:r w:rsidRPr="00291EDE">
        <w:pict>
          <v:shape id="docshape6" o:spid="_x0000_s1031" type="#_x0000_t202" style="position:absolute;margin-left:65.2pt;margin-top:9pt;width:465pt;height:16.35pt;z-index:-15726592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286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04</w:t>
                  </w:r>
                  <w:r>
                    <w:rPr>
                      <w:b/>
                      <w:sz w:val="24"/>
                    </w:rPr>
                    <w:tab/>
                    <w:t>STANOVENÍ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VÝŠE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topAndBottom" anchorx="page"/>
          </v:shape>
        </w:pict>
      </w:r>
    </w:p>
    <w:p w:rsidR="00C36A44" w:rsidRDefault="00662B17">
      <w:pPr>
        <w:spacing w:line="228" w:lineRule="exact"/>
        <w:ind w:left="855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vyhláška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43/2006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kterou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5"/>
          <w:sz w:val="20"/>
        </w:rPr>
        <w:t xml:space="preserve"> </w:t>
      </w:r>
      <w:r>
        <w:rPr>
          <w:sz w:val="20"/>
        </w:rPr>
        <w:t>vyhláška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14/2005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předškolním</w:t>
      </w:r>
      <w:r>
        <w:rPr>
          <w:spacing w:val="-6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odst.1,2,3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</w:p>
    <w:p w:rsidR="00C36A44" w:rsidRDefault="00C36A44">
      <w:pPr>
        <w:pStyle w:val="Zkladntext"/>
        <w:spacing w:before="10"/>
        <w:rPr>
          <w:sz w:val="23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54"/>
        <w:rPr>
          <w:sz w:val="24"/>
        </w:rPr>
      </w:pPr>
      <w:r>
        <w:rPr>
          <w:sz w:val="24"/>
        </w:rPr>
        <w:t xml:space="preserve">Ředitelka mateřské školy stanoví měsíční </w:t>
      </w:r>
      <w:r>
        <w:rPr>
          <w:b/>
          <w:sz w:val="24"/>
        </w:rPr>
        <w:t xml:space="preserve">výši úplaty na období školního roku tak, aby nepřesáhla 50% skutečných průměrných měsíčních neinvestičních (provozních) nákladů </w:t>
      </w:r>
      <w:r>
        <w:rPr>
          <w:sz w:val="24"/>
        </w:rPr>
        <w:t>právnické osoby vykonávající činnost mateřské školy, které připadají na předškolní vzdělávání dítěte v mateřské škole v uplynulém kalendářním roce.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"/>
        <w:ind w:right="856"/>
        <w:rPr>
          <w:sz w:val="24"/>
        </w:rPr>
      </w:pPr>
      <w:r>
        <w:rPr>
          <w:sz w:val="24"/>
        </w:rPr>
        <w:t xml:space="preserve">Podle § 6 odst. 3 se úplata pro příslušný školní rok stanoví </w:t>
      </w:r>
      <w:r>
        <w:rPr>
          <w:b/>
          <w:sz w:val="24"/>
        </w:rPr>
        <w:t>pro všechny děti v tomtéž druhu provozu mateřské školy ve stejné měsíční výši</w:t>
      </w:r>
      <w:r>
        <w:rPr>
          <w:sz w:val="24"/>
        </w:rPr>
        <w:t>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rPr>
          <w:b/>
          <w:sz w:val="24"/>
        </w:rPr>
      </w:pPr>
      <w:r>
        <w:rPr>
          <w:b/>
          <w:sz w:val="24"/>
        </w:rPr>
        <w:t>Výše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úplaty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pro</w:t>
      </w:r>
      <w:r>
        <w:rPr>
          <w:spacing w:val="19"/>
          <w:sz w:val="24"/>
        </w:rPr>
        <w:t xml:space="preserve"> </w:t>
      </w:r>
      <w:r>
        <w:rPr>
          <w:sz w:val="24"/>
        </w:rPr>
        <w:t>daný</w:t>
      </w:r>
      <w:r>
        <w:rPr>
          <w:spacing w:val="15"/>
          <w:sz w:val="24"/>
        </w:rPr>
        <w:t xml:space="preserve"> </w:t>
      </w:r>
      <w:r>
        <w:rPr>
          <w:sz w:val="24"/>
        </w:rPr>
        <w:t>školní</w:t>
      </w:r>
      <w:r>
        <w:rPr>
          <w:spacing w:val="21"/>
          <w:sz w:val="24"/>
        </w:rPr>
        <w:t xml:space="preserve"> </w:t>
      </w:r>
      <w:r>
        <w:rPr>
          <w:sz w:val="24"/>
        </w:rPr>
        <w:t>rok</w:t>
      </w:r>
      <w:r>
        <w:rPr>
          <w:spacing w:val="19"/>
          <w:sz w:val="24"/>
        </w:rPr>
        <w:t xml:space="preserve"> </w:t>
      </w:r>
      <w:r>
        <w:rPr>
          <w:sz w:val="24"/>
        </w:rPr>
        <w:t>bude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zveřejněna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  <w:u w:val="single"/>
        </w:rPr>
        <w:t>dodatkem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20"/>
          <w:sz w:val="24"/>
        </w:rPr>
        <w:t xml:space="preserve"> </w:t>
      </w:r>
      <w:r>
        <w:rPr>
          <w:sz w:val="24"/>
        </w:rPr>
        <w:t>směrnici</w:t>
      </w:r>
      <w:r>
        <w:rPr>
          <w:spacing w:val="22"/>
          <w:sz w:val="24"/>
        </w:rPr>
        <w:t xml:space="preserve"> </w:t>
      </w:r>
      <w:r>
        <w:rPr>
          <w:b/>
          <w:spacing w:val="-2"/>
          <w:sz w:val="24"/>
        </w:rPr>
        <w:t>nejpozději</w:t>
      </w:r>
    </w:p>
    <w:p w:rsidR="00C36A44" w:rsidRDefault="00662B17">
      <w:pPr>
        <w:ind w:left="639"/>
        <w:jc w:val="both"/>
        <w:rPr>
          <w:sz w:val="24"/>
        </w:rPr>
      </w:pPr>
      <w:r>
        <w:rPr>
          <w:b/>
          <w:sz w:val="24"/>
        </w:rPr>
        <w:t>30.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června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předcházejícího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školního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září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1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roku.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ind w:right="861"/>
        <w:rPr>
          <w:b/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případě přijetí dítěte k předškolnímu vzdělávání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průběhu školního roku oznámí ředitelka mateřské školy stanovenou výši úplaty </w:t>
      </w:r>
      <w:r>
        <w:rPr>
          <w:sz w:val="24"/>
        </w:rPr>
        <w:t xml:space="preserve">zákonnému zástupci </w:t>
      </w:r>
      <w:r>
        <w:rPr>
          <w:b/>
          <w:sz w:val="24"/>
        </w:rPr>
        <w:t>při přijetí dítěte.</w:t>
      </w:r>
    </w:p>
    <w:p w:rsidR="00C36A44" w:rsidRDefault="00C36A44">
      <w:pPr>
        <w:jc w:val="both"/>
        <w:rPr>
          <w:sz w:val="24"/>
        </w:rPr>
        <w:sectPr w:rsidR="00C36A44">
          <w:pgSz w:w="11910" w:h="16840"/>
          <w:pgMar w:top="1320" w:right="560" w:bottom="1240" w:left="1060" w:header="0" w:footer="1055" w:gutter="0"/>
          <w:cols w:space="708"/>
        </w:sectPr>
      </w:pPr>
    </w:p>
    <w:p w:rsidR="00C36A44" w:rsidRDefault="00291EDE">
      <w:pPr>
        <w:pStyle w:val="Zkladntext"/>
        <w:ind w:left="2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7" o:spid="_x0000_s1036" type="#_x0000_t202" style="width:465pt;height:16.35pt;mso-position-horizontal-relative:char;mso-position-vertical-relative:line" filled="f" strokeweight=".48pt">
            <v:textbox inset="0,0,0,0">
              <w:txbxContent>
                <w:p w:rsidR="00C36A44" w:rsidRDefault="00662B17">
                  <w:pPr>
                    <w:tabs>
                      <w:tab w:val="left" w:pos="238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05</w:t>
                  </w:r>
                  <w:r>
                    <w:rPr>
                      <w:b/>
                      <w:sz w:val="24"/>
                    </w:rPr>
                    <w:tab/>
                    <w:t>SNÍŽENÍ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ZÁKLADNÍ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ČÁSTKY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none"/>
            <w10:anchorlock/>
          </v:shape>
        </w:pict>
      </w:r>
    </w:p>
    <w:p w:rsidR="00C36A44" w:rsidRDefault="00662B17">
      <w:pPr>
        <w:spacing w:line="187" w:lineRule="exact"/>
        <w:ind w:left="1006"/>
        <w:rPr>
          <w:sz w:val="20"/>
        </w:rPr>
      </w:pPr>
      <w:r>
        <w:rPr>
          <w:sz w:val="20"/>
        </w:rPr>
        <w:t>(vyhláška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43/2006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kterou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mění</w:t>
      </w:r>
      <w:r>
        <w:rPr>
          <w:spacing w:val="-5"/>
          <w:sz w:val="20"/>
        </w:rPr>
        <w:t xml:space="preserve"> </w:t>
      </w:r>
      <w:r>
        <w:rPr>
          <w:sz w:val="20"/>
        </w:rPr>
        <w:t>vyhláška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14/2005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předškolním</w:t>
      </w:r>
      <w:r>
        <w:rPr>
          <w:spacing w:val="-6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odst.4)</w:t>
      </w:r>
      <w:proofErr w:type="gramEnd"/>
    </w:p>
    <w:p w:rsidR="00C36A44" w:rsidRDefault="00C36A44">
      <w:pPr>
        <w:pStyle w:val="Zkladntext"/>
        <w:spacing w:before="10"/>
        <w:rPr>
          <w:sz w:val="23"/>
        </w:rPr>
      </w:pP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rPr>
          <w:sz w:val="24"/>
        </w:rPr>
      </w:pP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-1"/>
          <w:sz w:val="24"/>
        </w:rPr>
        <w:t xml:space="preserve"> </w:t>
      </w:r>
      <w:r>
        <w:rPr>
          <w:sz w:val="24"/>
        </w:rPr>
        <w:t>měsíc,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 němž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omezen nebo přerušen provoz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mateřské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školy</w:t>
      </w:r>
      <w:r>
        <w:rPr>
          <w:b/>
          <w:spacing w:val="7"/>
          <w:sz w:val="24"/>
        </w:rPr>
        <w:t xml:space="preserve"> </w:t>
      </w:r>
      <w:r>
        <w:rPr>
          <w:spacing w:val="-2"/>
          <w:sz w:val="24"/>
        </w:rPr>
        <w:t>podle</w:t>
      </w:r>
    </w:p>
    <w:p w:rsidR="00C36A44" w:rsidRDefault="00662B17">
      <w:pPr>
        <w:ind w:left="639" w:right="854"/>
        <w:jc w:val="both"/>
        <w:rPr>
          <w:sz w:val="24"/>
        </w:rPr>
      </w:pPr>
      <w:r>
        <w:rPr>
          <w:sz w:val="24"/>
        </w:rPr>
        <w:t xml:space="preserve">§ 3 po </w:t>
      </w:r>
      <w:r>
        <w:rPr>
          <w:b/>
          <w:sz w:val="24"/>
        </w:rPr>
        <w:t>dobu delší než 5 vyučovacích dnů</w:t>
      </w:r>
      <w:r>
        <w:rPr>
          <w:sz w:val="24"/>
        </w:rPr>
        <w:t xml:space="preserve">, stanoví ředitelka mateřské školy </w:t>
      </w:r>
      <w:r>
        <w:rPr>
          <w:b/>
          <w:sz w:val="24"/>
        </w:rPr>
        <w:t xml:space="preserve">výši úplaty, která nepřesáhne poměrnou část stanovené výše úplaty </w:t>
      </w:r>
      <w:r>
        <w:rPr>
          <w:sz w:val="24"/>
        </w:rPr>
        <w:t>odpovídající rozsahu omezení nebo přerušení provozu mateřské školy.</w:t>
      </w:r>
    </w:p>
    <w:p w:rsidR="00C36A44" w:rsidRDefault="00662B17">
      <w:pPr>
        <w:pStyle w:val="Odstavecseseznamem"/>
        <w:numPr>
          <w:ilvl w:val="0"/>
          <w:numId w:val="4"/>
        </w:numPr>
        <w:tabs>
          <w:tab w:val="left" w:pos="640"/>
        </w:tabs>
        <w:spacing w:before="120"/>
        <w:ind w:right="854"/>
        <w:rPr>
          <w:sz w:val="24"/>
        </w:rPr>
      </w:pPr>
      <w:r>
        <w:rPr>
          <w:sz w:val="24"/>
        </w:rPr>
        <w:t xml:space="preserve">Takto stanovenou výši úplaty zveřejní ředitelka mateřské školy na přístupném místě ve škole, a to </w:t>
      </w:r>
      <w:r>
        <w:rPr>
          <w:b/>
          <w:sz w:val="24"/>
        </w:rPr>
        <w:t xml:space="preserve">nejpozději 2 měsíce před přerušením nebo omezením provozu mateřské školy podle § 3 odst. 1 </w:t>
      </w:r>
      <w:proofErr w:type="spellStart"/>
      <w:r>
        <w:rPr>
          <w:b/>
          <w:sz w:val="24"/>
        </w:rPr>
        <w:t>vyhl</w:t>
      </w:r>
      <w:proofErr w:type="spellEnd"/>
      <w:r>
        <w:rPr>
          <w:b/>
          <w:sz w:val="24"/>
        </w:rPr>
        <w:t>. č. 43/2006, 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ostatních případech neprodleně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rozhodnutí ředitele mateřské školy o přerušení nebo omezení provozu.</w:t>
      </w:r>
    </w:p>
    <w:p w:rsidR="00C36A44" w:rsidRDefault="00C36A44">
      <w:pPr>
        <w:pStyle w:val="Zkladntext"/>
        <w:rPr>
          <w:sz w:val="20"/>
        </w:rPr>
      </w:pPr>
    </w:p>
    <w:p w:rsidR="00C36A44" w:rsidRDefault="00291EDE">
      <w:pPr>
        <w:pStyle w:val="Zkladntext"/>
        <w:spacing w:before="1"/>
        <w:rPr>
          <w:sz w:val="13"/>
        </w:rPr>
      </w:pPr>
      <w:r w:rsidRPr="00291EDE">
        <w:pict>
          <v:shape id="docshape8" o:spid="_x0000_s1029" type="#_x0000_t202" style="position:absolute;margin-left:65.2pt;margin-top:9pt;width:465pt;height:16.35pt;z-index:-15725568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528"/>
                    </w:tabs>
                    <w:spacing w:before="19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06</w:t>
                  </w:r>
                  <w:r>
                    <w:rPr>
                      <w:b/>
                      <w:sz w:val="24"/>
                    </w:rPr>
                    <w:tab/>
                    <w:t>OSVOBOZENÍ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topAndBottom" anchorx="page"/>
          </v:shape>
        </w:pict>
      </w:r>
    </w:p>
    <w:p w:rsidR="00C36A44" w:rsidRDefault="00662B17">
      <w:pPr>
        <w:ind w:left="639" w:right="895" w:hanging="284"/>
        <w:rPr>
          <w:sz w:val="20"/>
        </w:rPr>
      </w:pPr>
      <w:r>
        <w:rPr>
          <w:sz w:val="20"/>
        </w:rPr>
        <w:t xml:space="preserve">(dle z. </w:t>
      </w:r>
      <w:proofErr w:type="gramStart"/>
      <w:r>
        <w:rPr>
          <w:sz w:val="20"/>
        </w:rPr>
        <w:t>č.</w:t>
      </w:r>
      <w:proofErr w:type="gramEnd"/>
      <w:r>
        <w:rPr>
          <w:sz w:val="20"/>
        </w:rPr>
        <w:t xml:space="preserve"> 561/2004 Sb., § 123 odst. 4, </w:t>
      </w:r>
      <w:proofErr w:type="spellStart"/>
      <w:r>
        <w:rPr>
          <w:sz w:val="20"/>
        </w:rPr>
        <w:t>vyhl</w:t>
      </w:r>
      <w:proofErr w:type="spellEnd"/>
      <w:r>
        <w:rPr>
          <w:sz w:val="20"/>
        </w:rPr>
        <w:t xml:space="preserve">. č. 214/2012 Sb., kterou se mění vyhláška č. 14/2005 o předškolním vzdělávání § 6 odst. 5), ve znění </w:t>
      </w:r>
      <w:proofErr w:type="spellStart"/>
      <w:r>
        <w:rPr>
          <w:sz w:val="20"/>
        </w:rPr>
        <w:t>vyhl</w:t>
      </w:r>
      <w:proofErr w:type="spellEnd"/>
      <w:r>
        <w:rPr>
          <w:sz w:val="20"/>
        </w:rPr>
        <w:t>. č. 43/2006Sb.</w:t>
      </w:r>
    </w:p>
    <w:p w:rsidR="00C36A44" w:rsidRDefault="00C36A44">
      <w:pPr>
        <w:pStyle w:val="Zkladntext"/>
        <w:spacing w:before="9"/>
        <w:rPr>
          <w:sz w:val="23"/>
        </w:rPr>
      </w:pPr>
    </w:p>
    <w:p w:rsidR="00C36A44" w:rsidRDefault="00662B17">
      <w:pPr>
        <w:pStyle w:val="Zkladntext"/>
        <w:ind w:left="356" w:right="895"/>
        <w:rPr>
          <w:b/>
        </w:rPr>
      </w:pPr>
      <w:r>
        <w:t>Zákonný</w:t>
      </w:r>
      <w:r>
        <w:rPr>
          <w:spacing w:val="-7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 xml:space="preserve">dítěte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úplaty</w:t>
      </w:r>
      <w:r>
        <w:rPr>
          <w:b/>
          <w:spacing w:val="-3"/>
        </w:rPr>
        <w:t xml:space="preserve"> </w:t>
      </w:r>
      <w:r>
        <w:rPr>
          <w:b/>
        </w:rPr>
        <w:t>osvobozen</w:t>
      </w:r>
      <w:r>
        <w:rPr>
          <w:b/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písemné</w:t>
      </w:r>
      <w:r>
        <w:rPr>
          <w:spacing w:val="-4"/>
        </w:rPr>
        <w:t xml:space="preserve"> </w:t>
      </w:r>
      <w:r>
        <w:t>žádosti,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předloží ředitelce mateřské školy v případě, že</w:t>
      </w:r>
      <w:r>
        <w:rPr>
          <w:b/>
        </w:rPr>
        <w:t>:</w:t>
      </w:r>
    </w:p>
    <w:p w:rsidR="00C36A44" w:rsidRDefault="00C36A44">
      <w:pPr>
        <w:pStyle w:val="Zkladntext"/>
        <w:rPr>
          <w:b/>
        </w:rPr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ind w:right="857"/>
        <w:jc w:val="both"/>
        <w:rPr>
          <w:sz w:val="24"/>
        </w:rPr>
      </w:pPr>
      <w:r>
        <w:rPr>
          <w:sz w:val="24"/>
        </w:rPr>
        <w:t>Pobírá dávky v hmotné nouzi a 1x za čtvrt roku (3 měsíce) tuto skutečnost ředitelce mateřské školy prokáže doložením dokladu o pobírání dávek v</w:t>
      </w:r>
      <w:r>
        <w:rPr>
          <w:spacing w:val="-2"/>
          <w:sz w:val="24"/>
        </w:rPr>
        <w:t xml:space="preserve"> </w:t>
      </w:r>
      <w:r>
        <w:rPr>
          <w:sz w:val="24"/>
        </w:rPr>
        <w:t>hmotné nouzi vydaném úřadem práce ČR.</w:t>
      </w:r>
    </w:p>
    <w:p w:rsidR="00C36A44" w:rsidRDefault="00662B17">
      <w:pPr>
        <w:spacing w:line="242" w:lineRule="auto"/>
        <w:ind w:left="639" w:right="855" w:firstLine="16"/>
        <w:jc w:val="both"/>
        <w:rPr>
          <w:b/>
          <w:sz w:val="24"/>
        </w:rPr>
      </w:pPr>
      <w:r>
        <w:rPr>
          <w:sz w:val="24"/>
        </w:rPr>
        <w:t>Pokud se změní majetkové poměry</w:t>
      </w:r>
      <w:r>
        <w:rPr>
          <w:spacing w:val="-2"/>
          <w:sz w:val="24"/>
        </w:rPr>
        <w:t xml:space="preserve"> </w:t>
      </w:r>
      <w:r>
        <w:rPr>
          <w:sz w:val="24"/>
        </w:rPr>
        <w:t>rodiny</w:t>
      </w:r>
      <w:r>
        <w:rPr>
          <w:spacing w:val="-2"/>
          <w:sz w:val="24"/>
        </w:rPr>
        <w:t xml:space="preserve"> </w:t>
      </w:r>
      <w:r>
        <w:rPr>
          <w:sz w:val="24"/>
        </w:rPr>
        <w:t>a zákonným zástupcům zanikne právo na dávku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hmotné nouzi během doby, kdy jsou osvobozeni od úplaty za vzdělávání, </w:t>
      </w:r>
      <w:r>
        <w:rPr>
          <w:b/>
          <w:sz w:val="24"/>
        </w:rPr>
        <w:t>jsou povinni tuto skutečnost ihned oznámit ředitelce mateřské školy.</w:t>
      </w:r>
    </w:p>
    <w:p w:rsidR="00C36A44" w:rsidRDefault="00C36A44">
      <w:pPr>
        <w:pStyle w:val="Zkladntext"/>
        <w:spacing w:before="3"/>
        <w:rPr>
          <w:b/>
          <w:sz w:val="23"/>
        </w:rPr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spacing w:before="1"/>
        <w:ind w:right="857"/>
        <w:jc w:val="both"/>
        <w:rPr>
          <w:sz w:val="24"/>
        </w:rPr>
      </w:pPr>
      <w:r>
        <w:rPr>
          <w:sz w:val="24"/>
        </w:rPr>
        <w:t>Pobírá sociální příplatek a pečuje o 1 nezaopatřené dítě, které je dlouhodobě nemocné, dlouhodobě zdravotně postižené anebo v případě, kdy je alespoň jeden z rodičů pečujících o nezaopatřené dítě dlouhodobě těžce zdravotně postižený a tuto skutečnost prokáže doložením dokladu o pobírání sociálního příplatku.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dítě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pěstounské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péči.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ind w:right="856"/>
        <w:jc w:val="both"/>
        <w:rPr>
          <w:sz w:val="24"/>
        </w:rPr>
      </w:pPr>
      <w:r>
        <w:rPr>
          <w:sz w:val="24"/>
        </w:rPr>
        <w:t xml:space="preserve">Jeho dítě </w:t>
      </w:r>
      <w:r>
        <w:rPr>
          <w:b/>
          <w:sz w:val="24"/>
        </w:rPr>
        <w:t xml:space="preserve">nebude </w:t>
      </w:r>
      <w:r>
        <w:rPr>
          <w:sz w:val="24"/>
        </w:rPr>
        <w:t xml:space="preserve">navštěvovat mateřskou školu v </w:t>
      </w:r>
      <w:r>
        <w:rPr>
          <w:b/>
          <w:sz w:val="24"/>
        </w:rPr>
        <w:t>měsíci červenci a srpnu</w:t>
      </w:r>
      <w:r>
        <w:rPr>
          <w:sz w:val="24"/>
        </w:rPr>
        <w:t xml:space="preserve">, kdy je provoz mateřské školy </w:t>
      </w:r>
      <w:r>
        <w:rPr>
          <w:b/>
          <w:sz w:val="24"/>
        </w:rPr>
        <w:t>přerušen</w:t>
      </w:r>
      <w:r>
        <w:rPr>
          <w:sz w:val="24"/>
        </w:rPr>
        <w:t>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0"/>
          <w:numId w:val="2"/>
        </w:numPr>
        <w:tabs>
          <w:tab w:val="left" w:pos="640"/>
        </w:tabs>
        <w:ind w:right="856"/>
        <w:jc w:val="both"/>
        <w:rPr>
          <w:b/>
          <w:sz w:val="24"/>
        </w:rPr>
      </w:pPr>
      <w:r>
        <w:rPr>
          <w:sz w:val="24"/>
        </w:rPr>
        <w:t xml:space="preserve">Jeho dítě </w:t>
      </w:r>
      <w:r>
        <w:rPr>
          <w:b/>
          <w:sz w:val="24"/>
        </w:rPr>
        <w:t xml:space="preserve">nebude </w:t>
      </w:r>
      <w:r>
        <w:rPr>
          <w:sz w:val="24"/>
        </w:rPr>
        <w:t xml:space="preserve">navštěvovat mateřskou školu v </w:t>
      </w:r>
      <w:r>
        <w:rPr>
          <w:b/>
          <w:sz w:val="24"/>
        </w:rPr>
        <w:t>měsíci červenci a srpnu</w:t>
      </w:r>
      <w:r>
        <w:rPr>
          <w:sz w:val="24"/>
        </w:rPr>
        <w:t xml:space="preserve">, kdy je provoz mateřské školy </w:t>
      </w:r>
      <w:r>
        <w:rPr>
          <w:b/>
          <w:sz w:val="24"/>
        </w:rPr>
        <w:t>omezen.</w:t>
      </w:r>
    </w:p>
    <w:p w:rsidR="00C36A44" w:rsidRDefault="00291EDE">
      <w:pPr>
        <w:pStyle w:val="Zkladntext"/>
        <w:spacing w:before="7"/>
        <w:rPr>
          <w:b/>
          <w:sz w:val="22"/>
        </w:rPr>
      </w:pPr>
      <w:r w:rsidRPr="00291EDE">
        <w:pict>
          <v:shape id="docshape9" o:spid="_x0000_s1028" type="#_x0000_t202" style="position:absolute;margin-left:65.2pt;margin-top:14.45pt;width:465pt;height:16.35pt;z-index:-15725056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2388"/>
                    </w:tabs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07</w:t>
                  </w:r>
                  <w:r>
                    <w:rPr>
                      <w:b/>
                      <w:sz w:val="24"/>
                    </w:rPr>
                    <w:tab/>
                    <w:t>SPLATNOST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ZPŮSOB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ÚHRADY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ÚPLATY</w:t>
                  </w:r>
                </w:p>
              </w:txbxContent>
            </v:textbox>
            <w10:wrap type="topAndBottom" anchorx="page"/>
          </v:shape>
        </w:pict>
      </w:r>
    </w:p>
    <w:p w:rsidR="00C36A44" w:rsidRDefault="00662B17">
      <w:pPr>
        <w:spacing w:line="229" w:lineRule="exact"/>
        <w:ind w:left="2627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vyhl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14/2005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předškolním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</w:p>
    <w:p w:rsidR="00C36A44" w:rsidRDefault="00C36A44">
      <w:pPr>
        <w:pStyle w:val="Zkladntext"/>
        <w:spacing w:before="8"/>
        <w:rPr>
          <w:sz w:val="23"/>
        </w:rPr>
      </w:pPr>
    </w:p>
    <w:p w:rsidR="00C36A44" w:rsidRDefault="00662B17">
      <w:pPr>
        <w:pStyle w:val="Odstavecseseznamem"/>
        <w:numPr>
          <w:ilvl w:val="1"/>
          <w:numId w:val="2"/>
        </w:numPr>
        <w:tabs>
          <w:tab w:val="left" w:pos="640"/>
        </w:tabs>
        <w:ind w:right="853"/>
        <w:rPr>
          <w:sz w:val="24"/>
        </w:rPr>
      </w:pPr>
      <w:r>
        <w:rPr>
          <w:sz w:val="24"/>
        </w:rPr>
        <w:t xml:space="preserve">Stanovená výše úplaty za kalendářní měsíc je </w:t>
      </w:r>
      <w:r>
        <w:rPr>
          <w:b/>
          <w:sz w:val="24"/>
        </w:rPr>
        <w:t xml:space="preserve">splatná </w:t>
      </w:r>
      <w:r>
        <w:rPr>
          <w:sz w:val="24"/>
        </w:rPr>
        <w:t xml:space="preserve">ve smluveném termínu k </w:t>
      </w:r>
      <w:r>
        <w:rPr>
          <w:b/>
          <w:sz w:val="24"/>
        </w:rPr>
        <w:t xml:space="preserve">15. dni </w:t>
      </w:r>
      <w:r>
        <w:rPr>
          <w:sz w:val="24"/>
        </w:rPr>
        <w:t>daného měsíce inkasem z</w:t>
      </w:r>
      <w:r>
        <w:rPr>
          <w:spacing w:val="-1"/>
          <w:sz w:val="24"/>
        </w:rPr>
        <w:t xml:space="preserve"> </w:t>
      </w:r>
      <w:r>
        <w:rPr>
          <w:sz w:val="24"/>
        </w:rPr>
        <w:t>běžného účtu zákonných zástupců dítěte. Po dohodě 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ředitelkou mateřské školy může být ve výjimečných případech hrazena hotovostně u účetní nebo vedoucí školní jídelny mateřské školy, nejpozději do </w:t>
      </w:r>
      <w:r>
        <w:rPr>
          <w:b/>
          <w:sz w:val="24"/>
        </w:rPr>
        <w:t xml:space="preserve">17. dne </w:t>
      </w:r>
      <w:r>
        <w:rPr>
          <w:sz w:val="24"/>
        </w:rPr>
        <w:t>daného měsíce.</w:t>
      </w:r>
    </w:p>
    <w:p w:rsidR="00C36A44" w:rsidRDefault="00C36A44">
      <w:pPr>
        <w:pStyle w:val="Zkladntext"/>
      </w:pPr>
    </w:p>
    <w:p w:rsidR="00C36A44" w:rsidRDefault="00662B17">
      <w:pPr>
        <w:pStyle w:val="Odstavecseseznamem"/>
        <w:numPr>
          <w:ilvl w:val="1"/>
          <w:numId w:val="2"/>
        </w:numPr>
        <w:tabs>
          <w:tab w:val="left" w:pos="640"/>
        </w:tabs>
        <w:jc w:val="left"/>
        <w:rPr>
          <w:b/>
          <w:sz w:val="24"/>
        </w:rPr>
      </w:pPr>
      <w:r>
        <w:rPr>
          <w:sz w:val="24"/>
        </w:rPr>
        <w:t>Stanovenou</w:t>
      </w:r>
      <w:r>
        <w:rPr>
          <w:spacing w:val="-1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úplaty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plátce </w:t>
      </w:r>
      <w:r>
        <w:rPr>
          <w:b/>
          <w:sz w:val="24"/>
        </w:rPr>
        <w:t>povinen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uhradit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 dohodě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ředitelkou </w:t>
      </w:r>
      <w:r>
        <w:rPr>
          <w:b/>
          <w:spacing w:val="-5"/>
          <w:sz w:val="24"/>
        </w:rPr>
        <w:t>MŠ:</w:t>
      </w:r>
    </w:p>
    <w:p w:rsidR="00C36A44" w:rsidRDefault="00662B17">
      <w:pPr>
        <w:pStyle w:val="Odstavecseseznamem"/>
        <w:numPr>
          <w:ilvl w:val="0"/>
          <w:numId w:val="1"/>
        </w:numPr>
        <w:tabs>
          <w:tab w:val="left" w:pos="639"/>
          <w:tab w:val="left" w:pos="640"/>
        </w:tabs>
        <w:spacing w:before="5"/>
        <w:jc w:val="left"/>
        <w:rPr>
          <w:b/>
          <w:sz w:val="24"/>
        </w:rPr>
      </w:pPr>
      <w:r>
        <w:rPr>
          <w:b/>
          <w:sz w:val="24"/>
        </w:rPr>
        <w:t>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smluveném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termínu,</w:t>
      </w:r>
    </w:p>
    <w:p w:rsidR="00C36A44" w:rsidRDefault="00C36A44">
      <w:pPr>
        <w:rPr>
          <w:sz w:val="24"/>
        </w:rPr>
        <w:sectPr w:rsidR="00C36A44">
          <w:pgSz w:w="11910" w:h="16840"/>
          <w:pgMar w:top="1400" w:right="560" w:bottom="1240" w:left="1060" w:header="0" w:footer="1055" w:gutter="0"/>
          <w:cols w:space="708"/>
        </w:sectPr>
      </w:pPr>
    </w:p>
    <w:p w:rsidR="00C36A44" w:rsidRDefault="00662B17">
      <w:pPr>
        <w:pStyle w:val="Odstavecseseznamem"/>
        <w:numPr>
          <w:ilvl w:val="0"/>
          <w:numId w:val="1"/>
        </w:numPr>
        <w:tabs>
          <w:tab w:val="left" w:pos="639"/>
          <w:tab w:val="left" w:pos="640"/>
        </w:tabs>
        <w:spacing w:before="74"/>
        <w:jc w:val="left"/>
        <w:rPr>
          <w:b/>
          <w:sz w:val="24"/>
        </w:rPr>
      </w:pPr>
      <w:r>
        <w:rPr>
          <w:b/>
          <w:sz w:val="24"/>
        </w:rPr>
        <w:lastRenderedPageBreak/>
        <w:t>inkasem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běžného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účtu,</w:t>
      </w:r>
    </w:p>
    <w:p w:rsidR="00C36A44" w:rsidRDefault="00662B17">
      <w:pPr>
        <w:pStyle w:val="Odstavecseseznamem"/>
        <w:numPr>
          <w:ilvl w:val="0"/>
          <w:numId w:val="1"/>
        </w:numPr>
        <w:tabs>
          <w:tab w:val="left" w:pos="639"/>
          <w:tab w:val="left" w:pos="640"/>
        </w:tabs>
        <w:jc w:val="left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krajním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případě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hotovostně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účetní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vedoucí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školní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jídelny nejpozději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však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do</w:t>
      </w:r>
      <w:proofErr w:type="gramEnd"/>
    </w:p>
    <w:p w:rsidR="00C36A44" w:rsidRDefault="00662B17">
      <w:pPr>
        <w:ind w:left="639"/>
        <w:rPr>
          <w:b/>
          <w:sz w:val="24"/>
        </w:rPr>
      </w:pPr>
      <w:r>
        <w:rPr>
          <w:b/>
          <w:sz w:val="24"/>
        </w:rPr>
        <w:t>17.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daného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měsíce.</w:t>
      </w:r>
    </w:p>
    <w:p w:rsidR="00C36A44" w:rsidRDefault="00291EDE">
      <w:pPr>
        <w:pStyle w:val="Zkladntext"/>
        <w:spacing w:before="2"/>
        <w:rPr>
          <w:b/>
          <w:sz w:val="22"/>
        </w:rPr>
      </w:pPr>
      <w:r w:rsidRPr="00291EDE">
        <w:pict>
          <v:shape id="docshape10" o:spid="_x0000_s1027" type="#_x0000_t202" style="position:absolute;margin-left:65.2pt;margin-top:14.25pt;width:470.4pt;height:19.35pt;z-index:-15724544;mso-wrap-distance-left:0;mso-wrap-distance-right:0;mso-position-horizontal-relative:page" filled="f" strokeweight=".48pt">
            <v:textbox inset="0,0,0,0">
              <w:txbxContent>
                <w:p w:rsidR="00C36A44" w:rsidRDefault="00662B17">
                  <w:pPr>
                    <w:tabs>
                      <w:tab w:val="left" w:pos="3048"/>
                    </w:tabs>
                    <w:spacing w:before="7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"/>
                      <w:sz w:val="24"/>
                    </w:rPr>
                    <w:t>08</w:t>
                  </w:r>
                  <w:r>
                    <w:rPr>
                      <w:b/>
                      <w:sz w:val="24"/>
                    </w:rPr>
                    <w:tab/>
                    <w:t>ZÁVĚREČNÁ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USTANOVENÍ</w:t>
                  </w:r>
                </w:p>
              </w:txbxContent>
            </v:textbox>
            <w10:wrap type="topAndBottom" anchorx="page"/>
          </v:shape>
        </w:pict>
      </w:r>
    </w:p>
    <w:p w:rsidR="00C36A44" w:rsidRDefault="00C36A44">
      <w:pPr>
        <w:pStyle w:val="Zkladntext"/>
        <w:spacing w:before="2"/>
        <w:rPr>
          <w:b/>
          <w:sz w:val="26"/>
        </w:rPr>
      </w:pPr>
    </w:p>
    <w:p w:rsidR="00C36A44" w:rsidRDefault="00662B17">
      <w:pPr>
        <w:pStyle w:val="Odstavecseseznamem"/>
        <w:numPr>
          <w:ilvl w:val="1"/>
          <w:numId w:val="2"/>
        </w:numPr>
        <w:tabs>
          <w:tab w:val="left" w:pos="640"/>
        </w:tabs>
        <w:spacing w:before="91"/>
        <w:ind w:right="854"/>
        <w:rPr>
          <w:sz w:val="24"/>
        </w:rPr>
      </w:pPr>
      <w:r>
        <w:rPr>
          <w:sz w:val="24"/>
        </w:rPr>
        <w:t xml:space="preserve">Stanovení základní částky úplaty pro další školní roky bude </w:t>
      </w:r>
      <w:r>
        <w:rPr>
          <w:b/>
          <w:sz w:val="24"/>
        </w:rPr>
        <w:t xml:space="preserve">řešeno formou dodatku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této směrnici, ve</w:t>
      </w:r>
      <w:r>
        <w:rPr>
          <w:spacing w:val="-2"/>
          <w:sz w:val="24"/>
        </w:rPr>
        <w:t xml:space="preserve"> </w:t>
      </w:r>
      <w:r>
        <w:rPr>
          <w:sz w:val="24"/>
        </w:rPr>
        <w:t>které bude uvedena změna ustanovení čl. 4 směrnice platná pro příslušný školní rok.</w:t>
      </w:r>
    </w:p>
    <w:p w:rsidR="00F25D4A" w:rsidRDefault="00662B17" w:rsidP="00F25D4A">
      <w:pPr>
        <w:jc w:val="center"/>
        <w:rPr>
          <w:u w:val="single"/>
        </w:rPr>
      </w:pPr>
      <w:r>
        <w:rPr>
          <w:sz w:val="24"/>
        </w:rPr>
        <w:t>Výše úplaty, která se vypočítává podle ustanovení jednotlivých článků této směrnice, se zaokrouhluje na celé koruny směrem nahor</w:t>
      </w:r>
      <w:r w:rsidR="00F25D4A">
        <w:rPr>
          <w:u w:val="single"/>
        </w:rPr>
        <w:t>u.</w:t>
      </w: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Default="00F25D4A" w:rsidP="00F25D4A">
      <w:pPr>
        <w:jc w:val="center"/>
        <w:rPr>
          <w:u w:val="single"/>
        </w:rPr>
      </w:pPr>
    </w:p>
    <w:p w:rsidR="00F25D4A" w:rsidRPr="00163995" w:rsidRDefault="00F25D4A" w:rsidP="00F25D4A">
      <w:pPr>
        <w:jc w:val="center"/>
        <w:rPr>
          <w:u w:val="single"/>
        </w:rPr>
      </w:pPr>
      <w:r w:rsidRPr="00163995">
        <w:rPr>
          <w:u w:val="single"/>
        </w:rPr>
        <w:lastRenderedPageBreak/>
        <w:t xml:space="preserve">Mateřská škola Okružní 917 Orlová – </w:t>
      </w:r>
      <w:proofErr w:type="spellStart"/>
      <w:r w:rsidRPr="00163995">
        <w:rPr>
          <w:u w:val="single"/>
        </w:rPr>
        <w:t>Lutyně</w:t>
      </w:r>
      <w:proofErr w:type="spellEnd"/>
      <w:r w:rsidRPr="00163995">
        <w:rPr>
          <w:u w:val="single"/>
        </w:rPr>
        <w:t xml:space="preserve"> Okružní 917 okres Karviná, příspěvková organizace</w:t>
      </w:r>
    </w:p>
    <w:p w:rsidR="00F25D4A" w:rsidRDefault="00F25D4A" w:rsidP="00F25D4A"/>
    <w:p w:rsidR="00F25D4A" w:rsidRDefault="00F25D4A" w:rsidP="00F25D4A"/>
    <w:p w:rsidR="00F25D4A" w:rsidRPr="008A2347" w:rsidRDefault="00F25D4A" w:rsidP="00F25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8A2347">
        <w:rPr>
          <w:b/>
          <w:sz w:val="32"/>
          <w:szCs w:val="32"/>
          <w:u w:val="single"/>
        </w:rPr>
        <w:t xml:space="preserve">Dodatek </w:t>
      </w:r>
      <w:proofErr w:type="gramStart"/>
      <w:r w:rsidRPr="008A2347">
        <w:rPr>
          <w:b/>
          <w:sz w:val="32"/>
          <w:szCs w:val="32"/>
          <w:u w:val="single"/>
        </w:rPr>
        <w:t>č.  1</w:t>
      </w:r>
      <w:proofErr w:type="gramEnd"/>
    </w:p>
    <w:p w:rsidR="00F25D4A" w:rsidRPr="00163995" w:rsidRDefault="00F25D4A" w:rsidP="00F25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63995">
        <w:rPr>
          <w:b/>
          <w:sz w:val="28"/>
          <w:szCs w:val="28"/>
        </w:rPr>
        <w:t>k vnitřní směrnici o stanovení úplaty za vzdělávání v mateřské škole</w:t>
      </w:r>
    </w:p>
    <w:p w:rsidR="00F25D4A" w:rsidRDefault="00F25D4A" w:rsidP="00F25D4A"/>
    <w:p w:rsidR="00F25D4A" w:rsidRPr="00B86C96" w:rsidRDefault="00F25D4A" w:rsidP="00F25D4A">
      <w:pPr>
        <w:jc w:val="center"/>
        <w:rPr>
          <w:b/>
          <w:szCs w:val="24"/>
          <w:u w:val="single"/>
        </w:rPr>
      </w:pPr>
    </w:p>
    <w:p w:rsidR="00F25D4A" w:rsidRPr="00163995" w:rsidRDefault="00F25D4A" w:rsidP="00F25D4A">
      <w:pPr>
        <w:jc w:val="center"/>
        <w:rPr>
          <w:b/>
          <w:sz w:val="36"/>
          <w:szCs w:val="36"/>
          <w:u w:val="single"/>
        </w:rPr>
      </w:pPr>
      <w:r w:rsidRPr="00163995">
        <w:rPr>
          <w:b/>
          <w:sz w:val="36"/>
          <w:szCs w:val="36"/>
          <w:u w:val="single"/>
        </w:rPr>
        <w:t>KALKULAC</w:t>
      </w:r>
      <w:r>
        <w:rPr>
          <w:b/>
          <w:sz w:val="36"/>
          <w:szCs w:val="36"/>
          <w:u w:val="single"/>
        </w:rPr>
        <w:t>E ÚPLATY ZA PŘEDŠKOLNÍ VZDĚLÁVÁ</w:t>
      </w:r>
      <w:r w:rsidRPr="00163995">
        <w:rPr>
          <w:b/>
          <w:sz w:val="36"/>
          <w:szCs w:val="36"/>
          <w:u w:val="single"/>
        </w:rPr>
        <w:t>NÍ</w:t>
      </w:r>
    </w:p>
    <w:p w:rsidR="00F25D4A" w:rsidRPr="00163995" w:rsidRDefault="002A79BA" w:rsidP="00F25D4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 ŠKOLNÍ ROK 2023 – 2024</w:t>
      </w:r>
    </w:p>
    <w:p w:rsidR="00F25D4A" w:rsidRDefault="00F25D4A" w:rsidP="00F25D4A">
      <w:pPr>
        <w:jc w:val="center"/>
      </w:pPr>
      <w:r>
        <w:t>podle Školského zákona č. 561/2004 Sb., a vyhlášky 43/2006</w:t>
      </w:r>
    </w:p>
    <w:p w:rsidR="00F25D4A" w:rsidRDefault="00F25D4A" w:rsidP="00F25D4A">
      <w:pPr>
        <w:jc w:val="center"/>
      </w:pPr>
      <w:r>
        <w:t>kterou se mění vyhláška č. 14/2005 Sb., o předškolním vzdělávání v platném znění</w:t>
      </w:r>
    </w:p>
    <w:p w:rsidR="00F25D4A" w:rsidRDefault="00F25D4A" w:rsidP="00F25D4A"/>
    <w:p w:rsidR="00F25D4A" w:rsidRDefault="00F25D4A" w:rsidP="00F25D4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 xml:space="preserve">Provozní náklady </w:t>
            </w:r>
            <w:r w:rsidR="00C81736">
              <w:rPr>
                <w:b/>
                <w:sz w:val="28"/>
                <w:szCs w:val="28"/>
              </w:rPr>
              <w:t>za kalendářní rok 2022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2A79BA" w:rsidP="0018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1 292 663,99</w:t>
            </w:r>
            <w:r w:rsidR="00F25D4A">
              <w:rPr>
                <w:sz w:val="28"/>
                <w:szCs w:val="28"/>
              </w:rPr>
              <w:t xml:space="preserve"> </w:t>
            </w:r>
            <w:r w:rsidR="00F25D4A" w:rsidRPr="00B41D75">
              <w:rPr>
                <w:sz w:val="28"/>
                <w:szCs w:val="28"/>
              </w:rPr>
              <w:t>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 xml:space="preserve">Provozní náklady na </w:t>
            </w:r>
            <w:r w:rsidRPr="00B41D75">
              <w:rPr>
                <w:b/>
                <w:sz w:val="28"/>
                <w:szCs w:val="28"/>
              </w:rPr>
              <w:t xml:space="preserve">jedno dítě </w:t>
            </w:r>
          </w:p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a jeden kalendářní měsíc</w:t>
            </w:r>
          </w:p>
        </w:tc>
        <w:tc>
          <w:tcPr>
            <w:tcW w:w="5103" w:type="dxa"/>
          </w:tcPr>
          <w:p w:rsidR="00F25D4A" w:rsidRPr="00B41D75" w:rsidRDefault="002A79BA" w:rsidP="0018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803,90</w:t>
            </w:r>
            <w:r w:rsidR="00F25D4A" w:rsidRPr="00B41D75">
              <w:rPr>
                <w:sz w:val="28"/>
                <w:szCs w:val="28"/>
              </w:rPr>
              <w:t xml:space="preserve"> 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 xml:space="preserve">50 % provozních nákladů na </w:t>
            </w:r>
            <w:r w:rsidRPr="00B41D75">
              <w:rPr>
                <w:b/>
                <w:sz w:val="28"/>
                <w:szCs w:val="28"/>
              </w:rPr>
              <w:t xml:space="preserve">jedno dítě </w:t>
            </w:r>
          </w:p>
          <w:p w:rsidR="00F25D4A" w:rsidRPr="00B41D75" w:rsidRDefault="00F25D4A" w:rsidP="001840D5">
            <w:pPr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a jeden kalendářní měsíc</w:t>
            </w:r>
          </w:p>
        </w:tc>
        <w:tc>
          <w:tcPr>
            <w:tcW w:w="5103" w:type="dxa"/>
          </w:tcPr>
          <w:p w:rsidR="00F25D4A" w:rsidRPr="00B41D75" w:rsidRDefault="002A79BA" w:rsidP="0018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401,95</w:t>
            </w:r>
            <w:r w:rsidR="00F25D4A" w:rsidRPr="00B41D75">
              <w:rPr>
                <w:sz w:val="28"/>
                <w:szCs w:val="28"/>
              </w:rPr>
              <w:t xml:space="preserve"> Kč</w:t>
            </w:r>
          </w:p>
        </w:tc>
      </w:tr>
      <w:tr w:rsidR="00F25D4A" w:rsidTr="001840D5">
        <w:tc>
          <w:tcPr>
            <w:tcW w:w="10173" w:type="dxa"/>
            <w:gridSpan w:val="2"/>
          </w:tcPr>
          <w:p w:rsidR="00F25D4A" w:rsidRPr="00B41D75" w:rsidRDefault="00F25D4A" w:rsidP="001840D5">
            <w:pPr>
              <w:rPr>
                <w:b/>
                <w:i/>
                <w:sz w:val="32"/>
                <w:szCs w:val="32"/>
              </w:rPr>
            </w:pPr>
            <w:r w:rsidRPr="00B41D75">
              <w:rPr>
                <w:b/>
                <w:i/>
                <w:sz w:val="32"/>
                <w:szCs w:val="32"/>
              </w:rPr>
              <w:t>Stanovená úplata za předško</w:t>
            </w:r>
            <w:r>
              <w:rPr>
                <w:b/>
                <w:i/>
                <w:sz w:val="32"/>
                <w:szCs w:val="32"/>
              </w:rPr>
              <w:t xml:space="preserve">lní vzdělávání na školní </w:t>
            </w:r>
            <w:r w:rsidR="002A79BA">
              <w:rPr>
                <w:b/>
                <w:i/>
                <w:sz w:val="32"/>
                <w:szCs w:val="32"/>
              </w:rPr>
              <w:t>rok 2023 - 2024</w:t>
            </w:r>
            <w:r w:rsidRPr="00B41D75">
              <w:rPr>
                <w:b/>
                <w:i/>
                <w:sz w:val="32"/>
                <w:szCs w:val="32"/>
              </w:rPr>
              <w:t>:</w:t>
            </w:r>
          </w:p>
          <w:p w:rsidR="00F25D4A" w:rsidRPr="00B41D75" w:rsidRDefault="00F25D4A" w:rsidP="001840D5">
            <w:pPr>
              <w:rPr>
                <w:b/>
                <w:i/>
                <w:sz w:val="28"/>
                <w:szCs w:val="28"/>
              </w:rPr>
            </w:pP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pro děti od 3 do 5 ti let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2A79BA" w:rsidP="00184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="00F25D4A">
              <w:rPr>
                <w:b/>
                <w:sz w:val="28"/>
                <w:szCs w:val="28"/>
              </w:rPr>
              <w:t>,--Kč</w:t>
            </w:r>
          </w:p>
        </w:tc>
      </w:tr>
      <w:tr w:rsidR="00F25D4A" w:rsidTr="002A79BA">
        <w:trPr>
          <w:trHeight w:val="894"/>
        </w:trPr>
        <w:tc>
          <w:tcPr>
            <w:tcW w:w="5070" w:type="dxa"/>
          </w:tcPr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pro děti s odloženou školní docházkou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(pokud byly bezúplatně vzdělávány posledních 12 měsíců)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0,-- Kč</w:t>
            </w:r>
          </w:p>
        </w:tc>
      </w:tr>
      <w:tr w:rsidR="00F25D4A" w:rsidTr="001840D5">
        <w:tc>
          <w:tcPr>
            <w:tcW w:w="5070" w:type="dxa"/>
          </w:tcPr>
          <w:p w:rsidR="00F25D4A" w:rsidRPr="00B41D75" w:rsidRDefault="00F25D4A" w:rsidP="001840D5">
            <w:pPr>
              <w:rPr>
                <w:sz w:val="28"/>
                <w:szCs w:val="28"/>
              </w:rPr>
            </w:pPr>
            <w:r w:rsidRPr="00B41D75">
              <w:rPr>
                <w:sz w:val="28"/>
                <w:szCs w:val="28"/>
              </w:rPr>
              <w:t>pro děti předškolní a s odloženou školní docházkou (pokud nebyly bezúplatně vzdělávány posledních 12 měsíců)</w:t>
            </w:r>
          </w:p>
          <w:p w:rsidR="00F25D4A" w:rsidRPr="00B41D75" w:rsidRDefault="00F25D4A" w:rsidP="001840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5D4A" w:rsidRPr="00B41D75" w:rsidRDefault="00F25D4A" w:rsidP="001840D5">
            <w:pPr>
              <w:jc w:val="center"/>
              <w:rPr>
                <w:b/>
                <w:sz w:val="28"/>
                <w:szCs w:val="28"/>
              </w:rPr>
            </w:pPr>
            <w:r w:rsidRPr="00B41D75">
              <w:rPr>
                <w:b/>
                <w:sz w:val="28"/>
                <w:szCs w:val="28"/>
              </w:rPr>
              <w:t>0,-- Kč</w:t>
            </w:r>
          </w:p>
        </w:tc>
      </w:tr>
    </w:tbl>
    <w:p w:rsidR="00F25D4A" w:rsidRDefault="00F25D4A" w:rsidP="00F25D4A"/>
    <w:p w:rsidR="00F25D4A" w:rsidRDefault="00F25D4A" w:rsidP="00F25D4A"/>
    <w:p w:rsidR="00F25D4A" w:rsidRDefault="00F25D4A" w:rsidP="00F25D4A">
      <w:pPr>
        <w:jc w:val="both"/>
        <w:rPr>
          <w:b/>
          <w:sz w:val="30"/>
          <w:szCs w:val="30"/>
        </w:rPr>
      </w:pPr>
      <w:r w:rsidRPr="00EB5484">
        <w:rPr>
          <w:b/>
          <w:sz w:val="30"/>
          <w:szCs w:val="30"/>
        </w:rPr>
        <w:t>Ostatní podmínky placení úplaty jsou řešeny vnitřní směrnicí o stanovení úplaty za vzdělávání v mateřské škole podle vyhlášky č. 43/2006, kterou se mění vyhláška 14/2006 Sb., o předškolním vzdělávání</w:t>
      </w:r>
      <w:r>
        <w:rPr>
          <w:b/>
          <w:sz w:val="30"/>
          <w:szCs w:val="30"/>
        </w:rPr>
        <w:t xml:space="preserve"> v platném znění</w:t>
      </w:r>
      <w:r w:rsidRPr="00EB5484">
        <w:rPr>
          <w:b/>
          <w:sz w:val="30"/>
          <w:szCs w:val="30"/>
        </w:rPr>
        <w:t>.</w:t>
      </w:r>
    </w:p>
    <w:p w:rsidR="00F25D4A" w:rsidRDefault="00F25D4A" w:rsidP="00F25D4A">
      <w:pPr>
        <w:jc w:val="both"/>
        <w:rPr>
          <w:b/>
          <w:sz w:val="30"/>
          <w:szCs w:val="30"/>
        </w:rPr>
      </w:pP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  <w:r>
        <w:rPr>
          <w:szCs w:val="24"/>
        </w:rPr>
        <w:t xml:space="preserve">V Orlové </w:t>
      </w:r>
      <w:r w:rsidR="002A79BA">
        <w:rPr>
          <w:szCs w:val="24"/>
        </w:rPr>
        <w:t>23. 6. 2023</w:t>
      </w: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2A79BA">
        <w:rPr>
          <w:szCs w:val="24"/>
        </w:rPr>
        <w:t xml:space="preserve">                       </w:t>
      </w:r>
      <w:r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Bc. Lucie Franková</w:t>
      </w:r>
    </w:p>
    <w:p w:rsidR="00F25D4A" w:rsidRDefault="00F25D4A" w:rsidP="00F25D4A">
      <w:pPr>
        <w:tabs>
          <w:tab w:val="center" w:pos="7371"/>
        </w:tabs>
        <w:jc w:val="both"/>
        <w:rPr>
          <w:szCs w:val="24"/>
        </w:rPr>
      </w:pPr>
      <w:r>
        <w:rPr>
          <w:szCs w:val="24"/>
        </w:rPr>
        <w:tab/>
        <w:t xml:space="preserve">                    </w:t>
      </w:r>
      <w:r w:rsidR="002A79BA">
        <w:rPr>
          <w:szCs w:val="24"/>
        </w:rPr>
        <w:t xml:space="preserve">           </w:t>
      </w:r>
      <w:r>
        <w:rPr>
          <w:szCs w:val="24"/>
        </w:rPr>
        <w:t xml:space="preserve">  ředitelka PO</w:t>
      </w:r>
    </w:p>
    <w:p w:rsidR="00C36A44" w:rsidRPr="00F25D4A" w:rsidRDefault="00C36A44" w:rsidP="00F25D4A">
      <w:pPr>
        <w:tabs>
          <w:tab w:val="left" w:pos="640"/>
        </w:tabs>
        <w:spacing w:before="121"/>
        <w:ind w:right="862"/>
        <w:rPr>
          <w:sz w:val="24"/>
        </w:rPr>
        <w:sectPr w:rsidR="00C36A44" w:rsidRPr="00F25D4A">
          <w:pgSz w:w="11910" w:h="16840"/>
          <w:pgMar w:top="1320" w:right="560" w:bottom="1240" w:left="1060" w:header="0" w:footer="1055" w:gutter="0"/>
          <w:cols w:space="708"/>
        </w:sectPr>
      </w:pPr>
    </w:p>
    <w:p w:rsidR="00C36A44" w:rsidRDefault="00C36A44" w:rsidP="00F25D4A">
      <w:pPr>
        <w:pStyle w:val="Zkladntext"/>
        <w:spacing w:before="62"/>
        <w:rPr>
          <w:sz w:val="17"/>
        </w:rPr>
      </w:pPr>
    </w:p>
    <w:sectPr w:rsidR="00C36A44" w:rsidSect="00F25D4A">
      <w:pgSz w:w="11910" w:h="16840"/>
      <w:pgMar w:top="1880" w:right="560" w:bottom="1240" w:left="1060" w:header="0" w:footer="10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19" w:rsidRDefault="00940319" w:rsidP="00C36A44">
      <w:r>
        <w:separator/>
      </w:r>
    </w:p>
  </w:endnote>
  <w:endnote w:type="continuationSeparator" w:id="0">
    <w:p w:rsidR="00940319" w:rsidRDefault="00940319" w:rsidP="00C3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4" w:rsidRDefault="00291EDE">
    <w:pPr>
      <w:pStyle w:val="Zkladntext"/>
      <w:spacing w:line="14" w:lineRule="auto"/>
      <w:rPr>
        <w:sz w:val="20"/>
      </w:rPr>
    </w:pPr>
    <w:r w:rsidRPr="00291E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65pt;margin-top:778.15pt;width:13pt;height:15.3pt;z-index:-251658752;mso-position-horizontal-relative:page;mso-position-vertical-relative:page" filled="f" stroked="f">
          <v:textbox inset="0,0,0,0">
            <w:txbxContent>
              <w:p w:rsidR="00C36A44" w:rsidRDefault="00291EDE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 w:rsidR="00662B17">
                  <w:instrText xml:space="preserve"> PAGE </w:instrText>
                </w:r>
                <w:r>
                  <w:fldChar w:fldCharType="separate"/>
                </w:r>
                <w:r w:rsidR="00A74F6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19" w:rsidRDefault="00940319" w:rsidP="00C36A44">
      <w:r>
        <w:separator/>
      </w:r>
    </w:p>
  </w:footnote>
  <w:footnote w:type="continuationSeparator" w:id="0">
    <w:p w:rsidR="00940319" w:rsidRDefault="00940319" w:rsidP="00C36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4C7F"/>
    <w:multiLevelType w:val="hybridMultilevel"/>
    <w:tmpl w:val="DED075A0"/>
    <w:lvl w:ilvl="0" w:tplc="171ABE72">
      <w:numFmt w:val="bullet"/>
      <w:lvlText w:val=""/>
      <w:lvlJc w:val="left"/>
      <w:pPr>
        <w:ind w:left="6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5DAAE96">
      <w:numFmt w:val="bullet"/>
      <w:lvlText w:val="•"/>
      <w:lvlJc w:val="left"/>
      <w:pPr>
        <w:ind w:left="1604" w:hanging="284"/>
      </w:pPr>
      <w:rPr>
        <w:rFonts w:hint="default"/>
        <w:lang w:val="cs-CZ" w:eastAsia="en-US" w:bidi="ar-SA"/>
      </w:rPr>
    </w:lvl>
    <w:lvl w:ilvl="2" w:tplc="1D16451A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522E2804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8FAE730C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2F94CC96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3BD0ECAE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88BE5942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921267A6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abstractNum w:abstractNumId="1">
    <w:nsid w:val="2FB97D13"/>
    <w:multiLevelType w:val="hybridMultilevel"/>
    <w:tmpl w:val="3BEC2984"/>
    <w:lvl w:ilvl="0" w:tplc="2496FD0A">
      <w:start w:val="1"/>
      <w:numFmt w:val="decimal"/>
      <w:lvlText w:val="%1."/>
      <w:lvlJc w:val="left"/>
      <w:pPr>
        <w:ind w:left="63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3F2CC12">
      <w:numFmt w:val="bullet"/>
      <w:lvlText w:val=""/>
      <w:lvlJc w:val="left"/>
      <w:pPr>
        <w:ind w:left="6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6F464CC2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3BDE1420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4E769A4C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030C4FCE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2C94826C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E13669EE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4DC29A7A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abstractNum w:abstractNumId="2">
    <w:nsid w:val="52B06945"/>
    <w:multiLevelType w:val="hybridMultilevel"/>
    <w:tmpl w:val="75E694C6"/>
    <w:lvl w:ilvl="0" w:tplc="06BEE310">
      <w:numFmt w:val="bullet"/>
      <w:lvlText w:val=""/>
      <w:lvlJc w:val="left"/>
      <w:pPr>
        <w:ind w:left="6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0349706">
      <w:numFmt w:val="bullet"/>
      <w:lvlText w:val="•"/>
      <w:lvlJc w:val="left"/>
      <w:pPr>
        <w:ind w:left="1604" w:hanging="284"/>
      </w:pPr>
      <w:rPr>
        <w:rFonts w:hint="default"/>
        <w:lang w:val="cs-CZ" w:eastAsia="en-US" w:bidi="ar-SA"/>
      </w:rPr>
    </w:lvl>
    <w:lvl w:ilvl="2" w:tplc="573C25C2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0EB0C588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6F300EF0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5734E7BC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D17C3430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755E1D5C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AB9046E6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abstractNum w:abstractNumId="3">
    <w:nsid w:val="7A87624C"/>
    <w:multiLevelType w:val="hybridMultilevel"/>
    <w:tmpl w:val="AAD66D86"/>
    <w:lvl w:ilvl="0" w:tplc="0952F838">
      <w:numFmt w:val="bullet"/>
      <w:lvlText w:val="-"/>
      <w:lvlJc w:val="left"/>
      <w:pPr>
        <w:ind w:left="6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30C4A34">
      <w:numFmt w:val="bullet"/>
      <w:lvlText w:val="•"/>
      <w:lvlJc w:val="left"/>
      <w:pPr>
        <w:ind w:left="1604" w:hanging="284"/>
      </w:pPr>
      <w:rPr>
        <w:rFonts w:hint="default"/>
        <w:lang w:val="cs-CZ" w:eastAsia="en-US" w:bidi="ar-SA"/>
      </w:rPr>
    </w:lvl>
    <w:lvl w:ilvl="2" w:tplc="3CFA9410">
      <w:numFmt w:val="bullet"/>
      <w:lvlText w:val="•"/>
      <w:lvlJc w:val="left"/>
      <w:pPr>
        <w:ind w:left="2569" w:hanging="284"/>
      </w:pPr>
      <w:rPr>
        <w:rFonts w:hint="default"/>
        <w:lang w:val="cs-CZ" w:eastAsia="en-US" w:bidi="ar-SA"/>
      </w:rPr>
    </w:lvl>
    <w:lvl w:ilvl="3" w:tplc="A594B4CA">
      <w:numFmt w:val="bullet"/>
      <w:lvlText w:val="•"/>
      <w:lvlJc w:val="left"/>
      <w:pPr>
        <w:ind w:left="3533" w:hanging="284"/>
      </w:pPr>
      <w:rPr>
        <w:rFonts w:hint="default"/>
        <w:lang w:val="cs-CZ" w:eastAsia="en-US" w:bidi="ar-SA"/>
      </w:rPr>
    </w:lvl>
    <w:lvl w:ilvl="4" w:tplc="4E1E2FB8">
      <w:numFmt w:val="bullet"/>
      <w:lvlText w:val="•"/>
      <w:lvlJc w:val="left"/>
      <w:pPr>
        <w:ind w:left="4498" w:hanging="284"/>
      </w:pPr>
      <w:rPr>
        <w:rFonts w:hint="default"/>
        <w:lang w:val="cs-CZ" w:eastAsia="en-US" w:bidi="ar-SA"/>
      </w:rPr>
    </w:lvl>
    <w:lvl w:ilvl="5" w:tplc="EC9A4DC8">
      <w:numFmt w:val="bullet"/>
      <w:lvlText w:val="•"/>
      <w:lvlJc w:val="left"/>
      <w:pPr>
        <w:ind w:left="5463" w:hanging="284"/>
      </w:pPr>
      <w:rPr>
        <w:rFonts w:hint="default"/>
        <w:lang w:val="cs-CZ" w:eastAsia="en-US" w:bidi="ar-SA"/>
      </w:rPr>
    </w:lvl>
    <w:lvl w:ilvl="6" w:tplc="820EDEF6">
      <w:numFmt w:val="bullet"/>
      <w:lvlText w:val="•"/>
      <w:lvlJc w:val="left"/>
      <w:pPr>
        <w:ind w:left="6427" w:hanging="284"/>
      </w:pPr>
      <w:rPr>
        <w:rFonts w:hint="default"/>
        <w:lang w:val="cs-CZ" w:eastAsia="en-US" w:bidi="ar-SA"/>
      </w:rPr>
    </w:lvl>
    <w:lvl w:ilvl="7" w:tplc="101E8B9A">
      <w:numFmt w:val="bullet"/>
      <w:lvlText w:val="•"/>
      <w:lvlJc w:val="left"/>
      <w:pPr>
        <w:ind w:left="7392" w:hanging="284"/>
      </w:pPr>
      <w:rPr>
        <w:rFonts w:hint="default"/>
        <w:lang w:val="cs-CZ" w:eastAsia="en-US" w:bidi="ar-SA"/>
      </w:rPr>
    </w:lvl>
    <w:lvl w:ilvl="8" w:tplc="FEC8F63E">
      <w:numFmt w:val="bullet"/>
      <w:lvlText w:val="•"/>
      <w:lvlJc w:val="left"/>
      <w:pPr>
        <w:ind w:left="8357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6A44"/>
    <w:rsid w:val="00172110"/>
    <w:rsid w:val="00291EDE"/>
    <w:rsid w:val="002A79BA"/>
    <w:rsid w:val="003826D7"/>
    <w:rsid w:val="00570D90"/>
    <w:rsid w:val="00662B17"/>
    <w:rsid w:val="008273D6"/>
    <w:rsid w:val="00940319"/>
    <w:rsid w:val="00A54335"/>
    <w:rsid w:val="00A74F69"/>
    <w:rsid w:val="00C36A44"/>
    <w:rsid w:val="00C81736"/>
    <w:rsid w:val="00F2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C36A44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36A44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C36A44"/>
    <w:pPr>
      <w:ind w:left="356" w:right="589"/>
      <w:outlineLvl w:val="1"/>
    </w:pPr>
    <w:rPr>
      <w:b/>
      <w:bCs/>
      <w:sz w:val="28"/>
      <w:szCs w:val="28"/>
    </w:rPr>
  </w:style>
  <w:style w:type="paragraph" w:styleId="Nzev">
    <w:name w:val="Title"/>
    <w:basedOn w:val="Normln"/>
    <w:uiPriority w:val="1"/>
    <w:qFormat/>
    <w:rsid w:val="00C36A44"/>
    <w:pPr>
      <w:spacing w:before="56"/>
      <w:ind w:left="1405" w:right="895" w:hanging="423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C36A44"/>
    <w:pPr>
      <w:ind w:left="639" w:hanging="284"/>
      <w:jc w:val="both"/>
    </w:pPr>
  </w:style>
  <w:style w:type="paragraph" w:customStyle="1" w:styleId="TableParagraph">
    <w:name w:val="Table Paragraph"/>
    <w:basedOn w:val="Normln"/>
    <w:uiPriority w:val="1"/>
    <w:qFormat/>
    <w:rsid w:val="00C36A4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MS skolka</cp:lastModifiedBy>
  <cp:revision>8</cp:revision>
  <cp:lastPrinted>2023-08-31T06:21:00Z</cp:lastPrinted>
  <dcterms:created xsi:type="dcterms:W3CDTF">2022-08-31T13:24:00Z</dcterms:created>
  <dcterms:modified xsi:type="dcterms:W3CDTF">2023-08-31T06:21:00Z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2010</vt:lpwstr>
  </property>
</Properties>
</file>